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674" w:rsidRDefault="00140674">
      <w:pPr>
        <w:pStyle w:val="BalloonText"/>
        <w:rPr>
          <w:rFonts w:ascii="Times New Roman" w:hAnsi="Times New Roman" w:cs="Times New Roman"/>
          <w:sz w:val="2"/>
          <w:szCs w:val="2"/>
        </w:rPr>
      </w:pPr>
      <w:r>
        <w:rPr>
          <w:rFonts w:ascii="Times New Roman" w:hAnsi="Times New Roman" w:cs="Times New Roman"/>
          <w:sz w:val="2"/>
          <w:szCs w:val="2"/>
        </w:rPr>
        <w:t>7</w:t>
      </w: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rsidP="00630396">
      <w:pPr>
        <w:jc w:val="center"/>
        <w:rPr>
          <w:b/>
          <w:bCs/>
          <w:lang w:val="en-GB"/>
        </w:rPr>
      </w:pPr>
      <w:r>
        <w:rPr>
          <w:b/>
          <w:bCs/>
          <w:lang w:val="en-GB"/>
        </w:rPr>
        <w:t>BANGLADESH WATER DEVELOPMENT BOARD</w:t>
      </w: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pPr>
        <w:pStyle w:val="BalloonText"/>
        <w:rPr>
          <w:rFonts w:ascii="Times New Roman" w:hAnsi="Times New Roman" w:cs="Times New Roman"/>
          <w:sz w:val="2"/>
          <w:szCs w:val="2"/>
        </w:rPr>
      </w:pPr>
    </w:p>
    <w:p w:rsidR="00140674" w:rsidRDefault="00140674" w:rsidP="00630396">
      <w:pPr>
        <w:pStyle w:val="BalloonText"/>
        <w:ind w:left="2880" w:firstLine="720"/>
        <w:rPr>
          <w:b/>
          <w:bCs/>
          <w:lang w:val="en-GB"/>
        </w:rPr>
      </w:pPr>
      <w:r>
        <w:rPr>
          <w:noProof/>
          <w:lang w:eastAsia="en-US"/>
        </w:rPr>
        <w:pict>
          <v:shapetype id="_x0000_t202" coordsize="21600,21600" o:spt="202" path="m,l,21600r21600,l21600,xe">
            <v:stroke joinstyle="miter"/>
            <v:path gradientshapeok="t" o:connecttype="rect"/>
          </v:shapetype>
          <v:shape id="_x0000_s1026" type="#_x0000_t202" style="position:absolute;left:0;text-align:left;margin-left:-2.85pt;margin-top:8.2pt;width:171.75pt;height:60pt;z-index:251658240" filled="f" strokecolor="white">
            <v:textbox>
              <w:txbxContent>
                <w:p w:rsidR="00140674" w:rsidRDefault="00140674">
                  <w:r>
                    <w:t xml:space="preserve">Telephone : </w:t>
                  </w:r>
                </w:p>
                <w:p w:rsidR="00140674" w:rsidRDefault="00140674">
                  <w:r>
                    <w:t>Office : 0981-62039</w:t>
                  </w:r>
                </w:p>
                <w:p w:rsidR="00140674" w:rsidRDefault="00140674">
                  <w:r>
                    <w:t>Fax:      0981-62039</w:t>
                  </w:r>
                </w:p>
              </w:txbxContent>
            </v:textbox>
          </v:shape>
        </w:pict>
      </w:r>
      <w:r>
        <w:rPr>
          <w:noProof/>
          <w:lang w:eastAsia="en-US"/>
        </w:rPr>
        <w:pict>
          <v:shape id="_x0000_s1027" type="#_x0000_t202" style="position:absolute;left:0;text-align:left;margin-left:303.15pt;margin-top:14.2pt;width:171.75pt;height:60pt;z-index:251659264" filled="f" strokecolor="white">
            <v:textbox>
              <w:txbxContent>
                <w:p w:rsidR="00140674" w:rsidRDefault="00140674" w:rsidP="00630396">
                  <w:r>
                    <w:t>Office of the Executive Engineer, Jamalpur O &amp; M Division, BWDB, Jamalpur</w:t>
                  </w:r>
                </w:p>
              </w:txbxContent>
            </v:textbox>
          </v:shape>
        </w:pict>
      </w:r>
      <w:r w:rsidRPr="00937F5B">
        <w:rPr>
          <w:rFonts w:ascii="Arial Narrow" w:hAnsi="Arial Narrow" w:cs="Arial Narrow"/>
          <w:b/>
          <w:bCs/>
          <w:color w:val="FFFFFF"/>
          <w:sz w:val="28"/>
          <w:szCs w:val="28"/>
        </w:rPr>
        <w:object w:dxaOrig="921" w:dyaOrig="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0.75pt" o:ole="" fillcolor="window">
            <v:imagedata r:id="rId7" o:title=""/>
          </v:shape>
          <o:OLEObject Type="Embed" ProgID="Word.Picture.8" ShapeID="_x0000_i1025" DrawAspect="Content" ObjectID="_1426920438" r:id="rId8"/>
        </w:object>
      </w:r>
      <w:r>
        <w:rPr>
          <w:b/>
          <w:bCs/>
          <w:lang w:val="en-GB"/>
        </w:rPr>
        <w:t xml:space="preserve"> </w:t>
      </w:r>
    </w:p>
    <w:p w:rsidR="00140674" w:rsidRDefault="00140674">
      <w:pPr>
        <w:pStyle w:val="Heading6"/>
        <w:rPr>
          <w:rFonts w:cs="Times New Roman"/>
          <w:sz w:val="22"/>
          <w:szCs w:val="22"/>
        </w:rPr>
      </w:pPr>
    </w:p>
    <w:p w:rsidR="00140674" w:rsidRDefault="00140674">
      <w:pPr>
        <w:pStyle w:val="Heading6"/>
        <w:rPr>
          <w:sz w:val="22"/>
          <w:szCs w:val="22"/>
        </w:rPr>
      </w:pPr>
      <w:r>
        <w:rPr>
          <w:sz w:val="22"/>
          <w:szCs w:val="22"/>
        </w:rPr>
        <w:t xml:space="preserve">Invitation for tenders (IFT) </w:t>
      </w:r>
    </w:p>
    <w:p w:rsidR="00140674" w:rsidRDefault="00140674">
      <w:pPr>
        <w:jc w:val="center"/>
        <w:rPr>
          <w:rFonts w:ascii="Arial" w:hAnsi="Arial" w:cs="Arial"/>
          <w:sz w:val="2"/>
          <w:szCs w:val="2"/>
          <w:lang w:val="en-GB"/>
        </w:rPr>
      </w:pPr>
    </w:p>
    <w:p w:rsidR="00140674" w:rsidRDefault="00140674">
      <w:pPr>
        <w:pStyle w:val="Heading6"/>
        <w:rPr>
          <w:sz w:val="26"/>
          <w:szCs w:val="26"/>
          <w:lang w:val="en-US"/>
        </w:rPr>
      </w:pPr>
      <w:r>
        <w:rPr>
          <w:sz w:val="26"/>
          <w:szCs w:val="26"/>
          <w:lang w:val="en-US"/>
        </w:rPr>
        <w:t>Tender Notice No.  JAM-B-2/2012-13</w:t>
      </w:r>
    </w:p>
    <w:p w:rsidR="00140674" w:rsidRDefault="00140674" w:rsidP="00C335CB">
      <w:r>
        <w:t>Memo No. TB-2/1405</w:t>
      </w:r>
      <w:r>
        <w:tab/>
      </w:r>
      <w:r>
        <w:tab/>
      </w:r>
      <w:r>
        <w:tab/>
      </w:r>
      <w:r>
        <w:tab/>
      </w:r>
      <w:r>
        <w:tab/>
      </w:r>
      <w:r>
        <w:tab/>
      </w:r>
      <w:r>
        <w:tab/>
      </w:r>
      <w:r>
        <w:tab/>
        <w:t>date: 7-04-2013</w:t>
      </w:r>
    </w:p>
    <w:p w:rsidR="00140674" w:rsidRDefault="00140674" w:rsidP="00C335CB"/>
    <w:p w:rsidR="00140674" w:rsidRPr="00C335CB" w:rsidRDefault="00140674" w:rsidP="00C335CB">
      <w:pPr>
        <w:jc w:val="center"/>
      </w:pPr>
      <w:r>
        <w:t>GOVERNMENT OF THE PEOPLE’S REPUBLIC OF BANGLADESH</w:t>
      </w:r>
    </w:p>
    <w:p w:rsidR="00140674" w:rsidRDefault="00140674">
      <w:pPr>
        <w:jc w:val="center"/>
        <w:rPr>
          <w:b/>
          <w:bCs/>
          <w:sz w:val="14"/>
          <w:szCs w:val="14"/>
        </w:rPr>
      </w:pPr>
    </w:p>
    <w:tbl>
      <w:tblPr>
        <w:tblpPr w:leftFromText="180" w:rightFromText="180" w:vertAnchor="text" w:tblpY="1"/>
        <w:tblOverlap w:val="never"/>
        <w:tblW w:w="10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5"/>
        <w:gridCol w:w="3573"/>
        <w:gridCol w:w="2420"/>
        <w:gridCol w:w="3806"/>
      </w:tblGrid>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1.</w:t>
            </w:r>
          </w:p>
        </w:tc>
        <w:tc>
          <w:tcPr>
            <w:tcW w:w="3573" w:type="dxa"/>
          </w:tcPr>
          <w:p w:rsidR="00140674" w:rsidRPr="00BF598D" w:rsidRDefault="00140674" w:rsidP="003A3AFB">
            <w:pPr>
              <w:ind w:left="-58" w:right="-58"/>
              <w:rPr>
                <w:rFonts w:ascii="Arial" w:hAnsi="Arial" w:cs="Arial"/>
                <w:sz w:val="18"/>
                <w:szCs w:val="18"/>
                <w:lang w:val="en-GB"/>
              </w:rPr>
            </w:pPr>
            <w:r w:rsidRPr="00BF598D">
              <w:rPr>
                <w:rFonts w:ascii="Arial" w:hAnsi="Arial" w:cs="Arial"/>
                <w:sz w:val="18"/>
                <w:szCs w:val="18"/>
              </w:rPr>
              <w:t>Ministry/Division</w:t>
            </w:r>
          </w:p>
        </w:tc>
        <w:tc>
          <w:tcPr>
            <w:tcW w:w="6226" w:type="dxa"/>
            <w:gridSpan w:val="2"/>
          </w:tcPr>
          <w:p w:rsidR="00140674" w:rsidRPr="00BF598D" w:rsidRDefault="00140674" w:rsidP="003A3AFB">
            <w:pPr>
              <w:ind w:left="-58" w:right="-58"/>
              <w:rPr>
                <w:rFonts w:ascii="Arial" w:hAnsi="Arial" w:cs="Arial"/>
                <w:sz w:val="18"/>
                <w:szCs w:val="18"/>
                <w:lang w:val="en-GB"/>
              </w:rPr>
            </w:pPr>
            <w:r>
              <w:rPr>
                <w:rFonts w:ascii="Arial" w:hAnsi="Arial" w:cs="Arial"/>
                <w:sz w:val="18"/>
                <w:szCs w:val="18"/>
                <w:lang w:val="en-GB"/>
              </w:rPr>
              <w:t xml:space="preserve">Ministry of </w:t>
            </w:r>
            <w:r w:rsidRPr="00BF598D">
              <w:rPr>
                <w:rFonts w:ascii="Arial" w:hAnsi="Arial" w:cs="Arial"/>
                <w:sz w:val="18"/>
                <w:szCs w:val="18"/>
                <w:lang w:val="en-GB"/>
              </w:rPr>
              <w:t>Water Resources</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2.</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Agency</w:t>
            </w:r>
          </w:p>
        </w:tc>
        <w:tc>
          <w:tcPr>
            <w:tcW w:w="6226" w:type="dxa"/>
            <w:gridSpan w:val="2"/>
          </w:tcPr>
          <w:p w:rsidR="00140674" w:rsidRPr="00BF598D" w:rsidRDefault="00140674" w:rsidP="003A3AFB">
            <w:pPr>
              <w:ind w:left="-58" w:right="-58"/>
              <w:rPr>
                <w:rFonts w:ascii="Arial" w:hAnsi="Arial" w:cs="Arial"/>
                <w:sz w:val="18"/>
                <w:szCs w:val="18"/>
                <w:lang w:val="en-GB"/>
              </w:rPr>
            </w:pPr>
            <w:r>
              <w:rPr>
                <w:rFonts w:ascii="Arial" w:hAnsi="Arial" w:cs="Arial"/>
                <w:sz w:val="18"/>
                <w:szCs w:val="18"/>
                <w:lang w:val="en-GB"/>
              </w:rPr>
              <w:t>Bangladesh Water Development Board</w:t>
            </w:r>
            <w:r w:rsidRPr="00BF598D">
              <w:rPr>
                <w:rFonts w:ascii="Arial" w:hAnsi="Arial" w:cs="Arial"/>
                <w:sz w:val="18"/>
                <w:szCs w:val="18"/>
                <w:lang w:val="en-GB"/>
              </w:rPr>
              <w:t xml:space="preserve"> </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3.</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Procuring Entity Name</w:t>
            </w:r>
          </w:p>
        </w:tc>
        <w:tc>
          <w:tcPr>
            <w:tcW w:w="6226" w:type="dxa"/>
            <w:gridSpan w:val="2"/>
          </w:tcPr>
          <w:p w:rsidR="00140674" w:rsidRPr="00BF598D" w:rsidRDefault="00140674" w:rsidP="003A3AFB">
            <w:pPr>
              <w:ind w:left="-58" w:right="-58"/>
              <w:rPr>
                <w:rFonts w:ascii="Arial" w:hAnsi="Arial" w:cs="Arial"/>
                <w:sz w:val="18"/>
                <w:szCs w:val="18"/>
                <w:lang w:val="en-GB"/>
              </w:rPr>
            </w:pPr>
            <w:r>
              <w:rPr>
                <w:rFonts w:ascii="Arial" w:hAnsi="Arial" w:cs="Arial"/>
                <w:sz w:val="18"/>
                <w:szCs w:val="18"/>
                <w:lang w:val="en-GB"/>
              </w:rPr>
              <w:t>Executive Engineer, Jamalpur O &amp; M Division, BWDB, Jamalpur</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4.</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Procuring Entity Code</w:t>
            </w:r>
          </w:p>
        </w:tc>
        <w:tc>
          <w:tcPr>
            <w:tcW w:w="6226" w:type="dxa"/>
            <w:gridSpan w:val="2"/>
          </w:tcPr>
          <w:p w:rsidR="00140674" w:rsidRPr="00BF598D" w:rsidRDefault="00140674" w:rsidP="003A3AFB">
            <w:pPr>
              <w:ind w:left="-58" w:right="-58"/>
              <w:rPr>
                <w:rFonts w:ascii="Arial" w:hAnsi="Arial" w:cs="Arial"/>
                <w:sz w:val="18"/>
                <w:szCs w:val="18"/>
                <w:lang w:val="en-GB"/>
              </w:rPr>
            </w:pPr>
            <w:r>
              <w:rPr>
                <w:rFonts w:ascii="Arial" w:hAnsi="Arial" w:cs="Arial"/>
                <w:sz w:val="18"/>
                <w:szCs w:val="18"/>
                <w:lang w:val="en-GB"/>
              </w:rPr>
              <w:t>Not applicable</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5.</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Procuring Entity District</w:t>
            </w:r>
          </w:p>
        </w:tc>
        <w:tc>
          <w:tcPr>
            <w:tcW w:w="6226" w:type="dxa"/>
            <w:gridSpan w:val="2"/>
          </w:tcPr>
          <w:p w:rsidR="00140674" w:rsidRPr="00BF598D" w:rsidRDefault="00140674" w:rsidP="003A3AFB">
            <w:pPr>
              <w:ind w:left="-58" w:right="-58"/>
              <w:rPr>
                <w:rFonts w:ascii="Arial" w:hAnsi="Arial" w:cs="Arial"/>
                <w:sz w:val="18"/>
                <w:szCs w:val="18"/>
                <w:lang w:val="en-GB"/>
              </w:rPr>
            </w:pPr>
            <w:r>
              <w:rPr>
                <w:rFonts w:ascii="Arial" w:hAnsi="Arial" w:cs="Arial"/>
                <w:sz w:val="18"/>
                <w:szCs w:val="18"/>
                <w:lang w:val="en-GB"/>
              </w:rPr>
              <w:t>Jamalpur</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6.</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 xml:space="preserve">Invitation for </w:t>
            </w:r>
          </w:p>
        </w:tc>
        <w:tc>
          <w:tcPr>
            <w:tcW w:w="6226" w:type="dxa"/>
            <w:gridSpan w:val="2"/>
          </w:tcPr>
          <w:p w:rsidR="00140674" w:rsidRPr="00BF598D" w:rsidRDefault="00140674" w:rsidP="003A3AFB">
            <w:pPr>
              <w:ind w:left="-58" w:right="-58"/>
              <w:rPr>
                <w:rFonts w:ascii="Arial" w:hAnsi="Arial" w:cs="Arial"/>
                <w:sz w:val="18"/>
                <w:szCs w:val="18"/>
                <w:lang w:val="en-GB"/>
              </w:rPr>
            </w:pPr>
            <w:r>
              <w:rPr>
                <w:rFonts w:ascii="Arial" w:hAnsi="Arial" w:cs="Arial"/>
                <w:sz w:val="18"/>
                <w:szCs w:val="18"/>
              </w:rPr>
              <w:t>Rriver bank erosion protection  with the bamboo  bandalling structures</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7.</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Invitation Ref No</w:t>
            </w:r>
          </w:p>
        </w:tc>
        <w:tc>
          <w:tcPr>
            <w:tcW w:w="6226" w:type="dxa"/>
            <w:gridSpan w:val="2"/>
          </w:tcPr>
          <w:p w:rsidR="00140674" w:rsidRPr="00BF598D" w:rsidRDefault="00140674" w:rsidP="003A3AFB">
            <w:pPr>
              <w:ind w:left="-108"/>
              <w:rPr>
                <w:rFonts w:ascii="Arial" w:hAnsi="Arial" w:cs="Arial"/>
                <w:sz w:val="18"/>
                <w:szCs w:val="18"/>
                <w:lang w:val="en-GB"/>
              </w:rPr>
            </w:pPr>
            <w:r w:rsidRPr="00BF598D">
              <w:rPr>
                <w:rFonts w:ascii="Arial" w:hAnsi="Arial" w:cs="Arial"/>
                <w:sz w:val="18"/>
                <w:szCs w:val="18"/>
                <w:lang w:val="en-GB"/>
              </w:rPr>
              <w:t xml:space="preserve"> </w:t>
            </w:r>
            <w:r>
              <w:t xml:space="preserve">Memo No. TB-2/1405   </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8.</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Date</w:t>
            </w:r>
          </w:p>
        </w:tc>
        <w:tc>
          <w:tcPr>
            <w:tcW w:w="6226" w:type="dxa"/>
            <w:gridSpan w:val="2"/>
          </w:tcPr>
          <w:p w:rsidR="00140674" w:rsidRPr="00AA0A85" w:rsidRDefault="00140674" w:rsidP="003A3AFB">
            <w:pPr>
              <w:ind w:left="-58" w:right="-58"/>
              <w:rPr>
                <w:rFonts w:ascii="Arial" w:hAnsi="Arial" w:cs="Arial"/>
                <w:sz w:val="18"/>
                <w:szCs w:val="18"/>
                <w:lang w:val="en-GB"/>
              </w:rPr>
            </w:pPr>
            <w:r>
              <w:rPr>
                <w:rFonts w:ascii="Arial" w:hAnsi="Arial" w:cs="Arial"/>
                <w:sz w:val="18"/>
                <w:szCs w:val="18"/>
                <w:lang w:val="en-GB"/>
              </w:rPr>
              <w:t>07-04-2013</w:t>
            </w:r>
          </w:p>
        </w:tc>
      </w:tr>
      <w:tr w:rsidR="00140674" w:rsidRPr="00BF598D">
        <w:trPr>
          <w:cantSplit/>
        </w:trPr>
        <w:tc>
          <w:tcPr>
            <w:tcW w:w="10294" w:type="dxa"/>
            <w:gridSpan w:val="4"/>
          </w:tcPr>
          <w:p w:rsidR="00140674" w:rsidRPr="00BF598D" w:rsidRDefault="00140674" w:rsidP="003A3AFB">
            <w:pPr>
              <w:ind w:left="-58" w:right="-58"/>
              <w:rPr>
                <w:rFonts w:ascii="Arial" w:hAnsi="Arial" w:cs="Arial"/>
                <w:sz w:val="18"/>
                <w:szCs w:val="18"/>
                <w:lang w:val="en-GB"/>
              </w:rPr>
            </w:pPr>
            <w:r w:rsidRPr="00BF598D">
              <w:rPr>
                <w:rFonts w:ascii="Arial" w:hAnsi="Arial" w:cs="Arial"/>
                <w:b/>
                <w:bCs/>
                <w:sz w:val="18"/>
                <w:szCs w:val="18"/>
              </w:rPr>
              <w:t>KEY INFORMATION</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9.</w:t>
            </w:r>
          </w:p>
        </w:tc>
        <w:tc>
          <w:tcPr>
            <w:tcW w:w="3573" w:type="dxa"/>
          </w:tcPr>
          <w:p w:rsidR="00140674" w:rsidRPr="00BF598D" w:rsidRDefault="00140674" w:rsidP="003A3AFB">
            <w:pPr>
              <w:jc w:val="both"/>
              <w:rPr>
                <w:rFonts w:ascii="Arial" w:hAnsi="Arial" w:cs="Arial"/>
                <w:sz w:val="18"/>
                <w:szCs w:val="18"/>
              </w:rPr>
            </w:pPr>
            <w:r w:rsidRPr="00BF598D">
              <w:rPr>
                <w:rFonts w:ascii="Arial" w:hAnsi="Arial" w:cs="Arial"/>
                <w:sz w:val="18"/>
                <w:szCs w:val="18"/>
              </w:rPr>
              <w:t>Procurement Method</w:t>
            </w:r>
          </w:p>
        </w:tc>
        <w:tc>
          <w:tcPr>
            <w:tcW w:w="6226" w:type="dxa"/>
            <w:gridSpan w:val="2"/>
          </w:tcPr>
          <w:p w:rsidR="00140674" w:rsidRPr="00BF598D" w:rsidRDefault="00140674" w:rsidP="003A3AFB">
            <w:pPr>
              <w:ind w:left="-58" w:right="-58"/>
              <w:rPr>
                <w:rFonts w:ascii="Arial" w:hAnsi="Arial" w:cs="Arial"/>
                <w:sz w:val="18"/>
                <w:szCs w:val="18"/>
                <w:lang w:val="en-GB"/>
              </w:rPr>
            </w:pPr>
            <w:r w:rsidRPr="00BF598D">
              <w:rPr>
                <w:rFonts w:ascii="Arial" w:hAnsi="Arial" w:cs="Arial"/>
                <w:sz w:val="18"/>
                <w:szCs w:val="18"/>
                <w:lang w:val="en-GB"/>
              </w:rPr>
              <w:t>OTM (Open Tender Method),</w:t>
            </w:r>
          </w:p>
          <w:p w:rsidR="00140674" w:rsidRPr="00BF598D" w:rsidRDefault="00140674" w:rsidP="003A3AFB">
            <w:pPr>
              <w:ind w:left="-58" w:right="-58"/>
              <w:rPr>
                <w:rFonts w:ascii="Arial" w:hAnsi="Arial" w:cs="Arial"/>
                <w:sz w:val="18"/>
                <w:szCs w:val="18"/>
                <w:lang w:val="en-GB"/>
              </w:rPr>
            </w:pPr>
            <w:r w:rsidRPr="00BF598D">
              <w:rPr>
                <w:rFonts w:ascii="Arial" w:hAnsi="Arial" w:cs="Arial"/>
                <w:sz w:val="18"/>
                <w:szCs w:val="18"/>
                <w:lang w:val="en-GB"/>
              </w:rPr>
              <w:t>NCT (National Competitive Tender)</w:t>
            </w:r>
          </w:p>
        </w:tc>
      </w:tr>
      <w:tr w:rsidR="00140674" w:rsidRPr="00BF598D">
        <w:trPr>
          <w:cantSplit/>
        </w:trPr>
        <w:tc>
          <w:tcPr>
            <w:tcW w:w="10294" w:type="dxa"/>
            <w:gridSpan w:val="4"/>
          </w:tcPr>
          <w:p w:rsidR="00140674" w:rsidRPr="00BF598D" w:rsidRDefault="00140674" w:rsidP="003A3AFB">
            <w:pPr>
              <w:ind w:left="-58" w:right="-58"/>
              <w:rPr>
                <w:rFonts w:ascii="Arial" w:hAnsi="Arial" w:cs="Arial"/>
                <w:sz w:val="18"/>
                <w:szCs w:val="18"/>
                <w:lang w:val="en-GB"/>
              </w:rPr>
            </w:pPr>
            <w:r w:rsidRPr="00BF598D">
              <w:rPr>
                <w:rFonts w:ascii="Arial" w:hAnsi="Arial" w:cs="Arial"/>
                <w:b/>
                <w:bCs/>
                <w:sz w:val="18"/>
                <w:szCs w:val="18"/>
              </w:rPr>
              <w:t>FUNDING INFORMATION</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10.</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Budget and Source of Funds</w:t>
            </w:r>
          </w:p>
        </w:tc>
        <w:tc>
          <w:tcPr>
            <w:tcW w:w="6226" w:type="dxa"/>
            <w:gridSpan w:val="2"/>
          </w:tcPr>
          <w:p w:rsidR="00140674" w:rsidRPr="00BF598D" w:rsidRDefault="00140674" w:rsidP="003A3AFB">
            <w:pPr>
              <w:ind w:left="-58" w:right="-58"/>
              <w:rPr>
                <w:rFonts w:ascii="Arial" w:hAnsi="Arial" w:cs="Arial"/>
                <w:sz w:val="18"/>
                <w:szCs w:val="18"/>
                <w:lang w:val="en-GB"/>
              </w:rPr>
            </w:pPr>
            <w:r>
              <w:rPr>
                <w:rFonts w:ascii="Arial" w:hAnsi="Arial" w:cs="Arial"/>
                <w:sz w:val="18"/>
                <w:szCs w:val="18"/>
                <w:lang w:val="en-GB"/>
              </w:rPr>
              <w:t>Climate Change Trust Fund (CCTF), GOB</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11.</w:t>
            </w:r>
          </w:p>
        </w:tc>
        <w:tc>
          <w:tcPr>
            <w:tcW w:w="3573" w:type="dxa"/>
          </w:tcPr>
          <w:p w:rsidR="00140674" w:rsidRPr="00BF598D" w:rsidRDefault="00140674" w:rsidP="003A3AFB">
            <w:pPr>
              <w:pStyle w:val="Document1"/>
              <w:keepNext w:val="0"/>
              <w:keepLines w:val="0"/>
              <w:tabs>
                <w:tab w:val="clear" w:pos="-720"/>
              </w:tabs>
              <w:suppressAutoHyphens w:val="0"/>
              <w:overflowPunct/>
              <w:autoSpaceDE/>
              <w:autoSpaceDN/>
              <w:adjustRightInd/>
              <w:textAlignment w:val="auto"/>
              <w:rPr>
                <w:rFonts w:ascii="Arial" w:hAnsi="Arial" w:cs="Arial"/>
                <w:sz w:val="18"/>
                <w:szCs w:val="18"/>
                <w:lang w:eastAsia="en-US"/>
              </w:rPr>
            </w:pPr>
            <w:r w:rsidRPr="00BF598D">
              <w:rPr>
                <w:rFonts w:ascii="Arial" w:hAnsi="Arial" w:cs="Arial"/>
                <w:sz w:val="18"/>
                <w:szCs w:val="18"/>
              </w:rPr>
              <w:t>Development Partners (if applicable)</w:t>
            </w:r>
          </w:p>
        </w:tc>
        <w:tc>
          <w:tcPr>
            <w:tcW w:w="6226" w:type="dxa"/>
            <w:gridSpan w:val="2"/>
          </w:tcPr>
          <w:p w:rsidR="00140674" w:rsidRPr="00BF598D" w:rsidRDefault="00140674" w:rsidP="003A3AFB">
            <w:pPr>
              <w:ind w:left="-58" w:right="-58"/>
              <w:rPr>
                <w:rFonts w:ascii="Arial" w:hAnsi="Arial" w:cs="Arial"/>
                <w:sz w:val="18"/>
                <w:szCs w:val="18"/>
                <w:lang w:val="en-GB"/>
              </w:rPr>
            </w:pPr>
            <w:r w:rsidRPr="00BF598D">
              <w:rPr>
                <w:rFonts w:ascii="Arial" w:hAnsi="Arial" w:cs="Arial"/>
                <w:sz w:val="18"/>
                <w:szCs w:val="18"/>
                <w:lang w:val="en-GB"/>
              </w:rPr>
              <w:t>N</w:t>
            </w:r>
            <w:r>
              <w:rPr>
                <w:rFonts w:ascii="Arial" w:hAnsi="Arial" w:cs="Arial"/>
                <w:sz w:val="18"/>
                <w:szCs w:val="18"/>
                <w:lang w:val="en-GB"/>
              </w:rPr>
              <w:t>ot applicable</w:t>
            </w:r>
          </w:p>
        </w:tc>
      </w:tr>
      <w:tr w:rsidR="00140674" w:rsidRPr="00BF598D">
        <w:trPr>
          <w:cantSplit/>
        </w:trPr>
        <w:tc>
          <w:tcPr>
            <w:tcW w:w="10294" w:type="dxa"/>
            <w:gridSpan w:val="4"/>
          </w:tcPr>
          <w:p w:rsidR="00140674" w:rsidRPr="00BF598D" w:rsidRDefault="00140674" w:rsidP="003A3AFB">
            <w:pPr>
              <w:ind w:left="-58" w:right="-58"/>
              <w:rPr>
                <w:rFonts w:ascii="Arial" w:hAnsi="Arial" w:cs="Arial"/>
                <w:sz w:val="18"/>
                <w:szCs w:val="18"/>
                <w:lang w:val="en-GB"/>
              </w:rPr>
            </w:pPr>
            <w:r w:rsidRPr="00BF598D">
              <w:rPr>
                <w:rFonts w:ascii="Arial" w:hAnsi="Arial" w:cs="Arial"/>
                <w:b/>
                <w:bCs/>
                <w:sz w:val="18"/>
                <w:szCs w:val="18"/>
              </w:rPr>
              <w:t>PARTICULAR INFORMATION</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12.</w:t>
            </w:r>
          </w:p>
        </w:tc>
        <w:tc>
          <w:tcPr>
            <w:tcW w:w="3573" w:type="dxa"/>
          </w:tcPr>
          <w:p w:rsidR="00140674" w:rsidRPr="00BF598D" w:rsidRDefault="00140674" w:rsidP="003A3AFB">
            <w:pPr>
              <w:pStyle w:val="Document1"/>
              <w:keepNext w:val="0"/>
              <w:keepLines w:val="0"/>
              <w:tabs>
                <w:tab w:val="clear" w:pos="-720"/>
              </w:tabs>
              <w:suppressAutoHyphens w:val="0"/>
              <w:overflowPunct/>
              <w:autoSpaceDE/>
              <w:autoSpaceDN/>
              <w:adjustRightInd/>
              <w:textAlignment w:val="auto"/>
              <w:rPr>
                <w:rFonts w:ascii="Arial" w:hAnsi="Arial" w:cs="Arial"/>
                <w:sz w:val="18"/>
                <w:szCs w:val="18"/>
                <w:lang w:eastAsia="en-US"/>
              </w:rPr>
            </w:pPr>
            <w:r w:rsidRPr="00BF598D">
              <w:rPr>
                <w:rFonts w:ascii="Arial" w:hAnsi="Arial" w:cs="Arial"/>
                <w:sz w:val="18"/>
                <w:szCs w:val="18"/>
              </w:rPr>
              <w:t>Project / Programme Code (if applicable)</w:t>
            </w:r>
          </w:p>
        </w:tc>
        <w:tc>
          <w:tcPr>
            <w:tcW w:w="6226" w:type="dxa"/>
            <w:gridSpan w:val="2"/>
          </w:tcPr>
          <w:p w:rsidR="00140674" w:rsidRPr="00BF598D" w:rsidRDefault="00140674" w:rsidP="003A3AFB">
            <w:pPr>
              <w:ind w:left="-58" w:right="-58"/>
              <w:jc w:val="both"/>
              <w:rPr>
                <w:rFonts w:ascii="Arial" w:hAnsi="Arial" w:cs="Arial"/>
                <w:sz w:val="18"/>
                <w:szCs w:val="18"/>
                <w:lang w:val="en-GB"/>
              </w:rPr>
            </w:pPr>
            <w:r>
              <w:rPr>
                <w:rFonts w:ascii="Arial" w:hAnsi="Arial" w:cs="Arial"/>
                <w:sz w:val="18"/>
                <w:szCs w:val="18"/>
                <w:lang w:val="en-GB"/>
              </w:rPr>
              <w:t xml:space="preserve"> Not applicable</w:t>
            </w:r>
          </w:p>
        </w:tc>
      </w:tr>
      <w:tr w:rsidR="00140674" w:rsidRPr="00BF598D">
        <w:trPr>
          <w:cantSplit/>
          <w:trHeight w:val="113"/>
        </w:trPr>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13.</w:t>
            </w:r>
          </w:p>
        </w:tc>
        <w:tc>
          <w:tcPr>
            <w:tcW w:w="3573" w:type="dxa"/>
          </w:tcPr>
          <w:p w:rsidR="00140674" w:rsidRPr="00BF598D" w:rsidRDefault="00140674" w:rsidP="003A3AFB">
            <w:pPr>
              <w:rPr>
                <w:rFonts w:ascii="Arial" w:hAnsi="Arial" w:cs="Arial"/>
                <w:sz w:val="18"/>
                <w:szCs w:val="18"/>
                <w:lang w:eastAsia="en-US"/>
              </w:rPr>
            </w:pPr>
            <w:r w:rsidRPr="00BF598D">
              <w:rPr>
                <w:rFonts w:ascii="Arial" w:hAnsi="Arial" w:cs="Arial"/>
                <w:sz w:val="18"/>
                <w:szCs w:val="18"/>
              </w:rPr>
              <w:t>Project / Programme Name (if applicable)</w:t>
            </w:r>
          </w:p>
        </w:tc>
        <w:tc>
          <w:tcPr>
            <w:tcW w:w="6226" w:type="dxa"/>
            <w:gridSpan w:val="2"/>
            <w:tcBorders>
              <w:bottom w:val="nil"/>
            </w:tcBorders>
          </w:tcPr>
          <w:p w:rsidR="00140674" w:rsidRDefault="00140674" w:rsidP="006457BD">
            <w:pPr>
              <w:ind w:left="-58" w:right="-58"/>
              <w:jc w:val="both"/>
              <w:rPr>
                <w:rFonts w:ascii="Arial" w:hAnsi="Arial" w:cs="Arial"/>
                <w:sz w:val="18"/>
                <w:szCs w:val="18"/>
              </w:rPr>
            </w:pPr>
            <w:r w:rsidRPr="00BF598D">
              <w:rPr>
                <w:sz w:val="18"/>
                <w:szCs w:val="18"/>
              </w:rPr>
              <w:t xml:space="preserve"> </w:t>
            </w:r>
            <w:r w:rsidRPr="00BF598D">
              <w:rPr>
                <w:rFonts w:ascii="Arial" w:hAnsi="Arial" w:cs="Arial"/>
                <w:sz w:val="18"/>
                <w:szCs w:val="18"/>
              </w:rPr>
              <w:t xml:space="preserve"> River </w:t>
            </w:r>
            <w:r>
              <w:rPr>
                <w:rFonts w:ascii="Arial" w:hAnsi="Arial" w:cs="Arial"/>
                <w:sz w:val="18"/>
                <w:szCs w:val="18"/>
              </w:rPr>
              <w:t xml:space="preserve">bank erosion protection work from the Old Brahmaputra river of the Islampur upazila under Jamalpur district &amp; other rivers </w:t>
            </w:r>
          </w:p>
          <w:p w:rsidR="00140674" w:rsidRPr="00BF598D" w:rsidRDefault="00140674" w:rsidP="006457BD">
            <w:pPr>
              <w:ind w:right="-58"/>
              <w:jc w:val="both"/>
              <w:rPr>
                <w:rFonts w:ascii="Arial" w:hAnsi="Arial" w:cs="Arial"/>
                <w:sz w:val="18"/>
                <w:szCs w:val="18"/>
                <w:lang w:val="en-GB"/>
              </w:rPr>
            </w:pPr>
            <w:r w:rsidRPr="006457BD">
              <w:rPr>
                <w:rFonts w:ascii="Arial" w:hAnsi="Arial" w:cs="Arial"/>
              </w:rPr>
              <w:t xml:space="preserve"> </w:t>
            </w:r>
            <w:r w:rsidRPr="006457BD">
              <w:rPr>
                <w:rFonts w:ascii="SutonnyMJ" w:hAnsi="SutonnyMJ" w:cs="SutonnyMJ"/>
              </w:rPr>
              <w:t>Rvgvjcyi †Rjvi Bmjvgcyi Dc‡Rjvi cyivZb å¶cyÎ b` I Ab¨vb¨ b`xi fv½b n‡Z i¶vK‡í b`x Zxi msi¶Y KvR</w:t>
            </w:r>
          </w:p>
        </w:tc>
      </w:tr>
      <w:tr w:rsidR="00140674" w:rsidRPr="00BF598D">
        <w:trPr>
          <w:trHeight w:val="227"/>
        </w:trPr>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14.</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Tender Package No.</w:t>
            </w:r>
            <w:r>
              <w:rPr>
                <w:rFonts w:ascii="Arial" w:hAnsi="Arial" w:cs="Arial"/>
                <w:sz w:val="18"/>
                <w:szCs w:val="18"/>
              </w:rPr>
              <w:t>/Lot No.</w:t>
            </w:r>
          </w:p>
        </w:tc>
        <w:tc>
          <w:tcPr>
            <w:tcW w:w="6226" w:type="dxa"/>
            <w:gridSpan w:val="2"/>
          </w:tcPr>
          <w:p w:rsidR="00140674" w:rsidRPr="00BF598D" w:rsidRDefault="00140674" w:rsidP="003A3AFB">
            <w:pPr>
              <w:ind w:right="-58"/>
              <w:jc w:val="both"/>
              <w:rPr>
                <w:rFonts w:ascii="Arial" w:hAnsi="Arial" w:cs="Arial"/>
                <w:sz w:val="18"/>
                <w:szCs w:val="18"/>
              </w:rPr>
            </w:pPr>
            <w:r>
              <w:rPr>
                <w:rFonts w:ascii="Arial" w:hAnsi="Arial" w:cs="Arial"/>
                <w:sz w:val="18"/>
                <w:szCs w:val="18"/>
              </w:rPr>
              <w:t>1 (one) package , 2(two)  lots</w:t>
            </w:r>
          </w:p>
          <w:p w:rsidR="00140674" w:rsidRPr="00BF598D" w:rsidRDefault="00140674" w:rsidP="003A3AFB">
            <w:pPr>
              <w:ind w:right="-58"/>
              <w:rPr>
                <w:rFonts w:ascii="Arial" w:hAnsi="Arial" w:cs="Arial"/>
                <w:sz w:val="18"/>
                <w:szCs w:val="18"/>
                <w:lang w:val="en-GB"/>
              </w:rPr>
            </w:pPr>
          </w:p>
        </w:tc>
      </w:tr>
      <w:tr w:rsidR="00140674" w:rsidRPr="00BF598D">
        <w:trPr>
          <w:trHeight w:val="173"/>
        </w:trPr>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15.</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Tender Package Name</w:t>
            </w:r>
          </w:p>
        </w:tc>
        <w:tc>
          <w:tcPr>
            <w:tcW w:w="6226" w:type="dxa"/>
            <w:gridSpan w:val="2"/>
          </w:tcPr>
          <w:p w:rsidR="00140674" w:rsidRPr="006457BD" w:rsidRDefault="00140674" w:rsidP="006457BD">
            <w:pPr>
              <w:ind w:left="-58" w:right="-58"/>
              <w:jc w:val="both"/>
              <w:rPr>
                <w:rFonts w:ascii="SutonnyMJ" w:hAnsi="SutonnyMJ" w:cs="SutonnyMJ"/>
                <w:lang w:val="en-GB"/>
              </w:rPr>
            </w:pPr>
            <w:r w:rsidRPr="006457BD">
              <w:rPr>
                <w:rFonts w:ascii="SutonnyMJ" w:hAnsi="SutonnyMJ" w:cs="SutonnyMJ"/>
              </w:rPr>
              <w:t xml:space="preserve"> </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16.</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Tender Publication Date</w:t>
            </w:r>
          </w:p>
        </w:tc>
        <w:tc>
          <w:tcPr>
            <w:tcW w:w="6226" w:type="dxa"/>
            <w:gridSpan w:val="2"/>
          </w:tcPr>
          <w:p w:rsidR="00140674" w:rsidRPr="00BF598D" w:rsidRDefault="00140674" w:rsidP="003A3AFB">
            <w:pPr>
              <w:ind w:left="-58" w:right="-58"/>
              <w:rPr>
                <w:rFonts w:ascii="Arial" w:hAnsi="Arial" w:cs="Arial"/>
                <w:b/>
                <w:bCs/>
                <w:sz w:val="18"/>
                <w:szCs w:val="18"/>
              </w:rPr>
            </w:pPr>
            <w:r>
              <w:rPr>
                <w:rFonts w:ascii="Arial" w:hAnsi="Arial" w:cs="Arial"/>
                <w:b/>
                <w:bCs/>
                <w:sz w:val="18"/>
                <w:szCs w:val="18"/>
              </w:rPr>
              <w:t>07-04-2013</w:t>
            </w:r>
          </w:p>
        </w:tc>
      </w:tr>
      <w:tr w:rsidR="00140674" w:rsidRPr="00BF598D">
        <w:trPr>
          <w:cantSplit/>
        </w:trPr>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17.</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Tender Last Selling Date</w:t>
            </w:r>
          </w:p>
        </w:tc>
        <w:tc>
          <w:tcPr>
            <w:tcW w:w="6226" w:type="dxa"/>
            <w:gridSpan w:val="2"/>
          </w:tcPr>
          <w:p w:rsidR="00140674" w:rsidRPr="00AA0A85" w:rsidRDefault="00140674" w:rsidP="003A3AFB">
            <w:pPr>
              <w:pStyle w:val="Document1"/>
              <w:keepNext w:val="0"/>
              <w:keepLines w:val="0"/>
              <w:tabs>
                <w:tab w:val="clear" w:pos="-720"/>
              </w:tabs>
              <w:suppressAutoHyphens w:val="0"/>
              <w:overflowPunct/>
              <w:autoSpaceDE/>
              <w:autoSpaceDN/>
              <w:adjustRightInd/>
              <w:ind w:left="-58" w:right="-58"/>
              <w:textAlignment w:val="auto"/>
              <w:rPr>
                <w:rFonts w:ascii="Arial" w:hAnsi="Arial" w:cs="Arial"/>
                <w:b/>
                <w:bCs/>
                <w:sz w:val="18"/>
                <w:szCs w:val="18"/>
                <w:lang w:eastAsia="en-US"/>
              </w:rPr>
            </w:pPr>
            <w:r>
              <w:rPr>
                <w:rFonts w:ascii="Arial" w:hAnsi="Arial" w:cs="Arial"/>
                <w:b/>
                <w:bCs/>
                <w:sz w:val="18"/>
                <w:szCs w:val="18"/>
              </w:rPr>
              <w:t>06-05-2013</w:t>
            </w:r>
            <w:r w:rsidRPr="00AA0A85">
              <w:rPr>
                <w:b/>
                <w:bCs/>
                <w:sz w:val="18"/>
                <w:szCs w:val="18"/>
              </w:rPr>
              <w:t xml:space="preserve"> </w:t>
            </w:r>
            <w:r w:rsidRPr="00AA0A85">
              <w:rPr>
                <w:rFonts w:ascii="Arial" w:hAnsi="Arial" w:cs="Arial"/>
                <w:b/>
                <w:bCs/>
                <w:sz w:val="18"/>
                <w:szCs w:val="18"/>
                <w:lang w:eastAsia="en-US"/>
              </w:rPr>
              <w:t xml:space="preserve"> </w:t>
            </w:r>
            <w:r>
              <w:rPr>
                <w:rFonts w:ascii="Arial" w:hAnsi="Arial" w:cs="Arial"/>
                <w:b/>
                <w:bCs/>
                <w:sz w:val="18"/>
                <w:szCs w:val="18"/>
                <w:lang w:eastAsia="en-US"/>
              </w:rPr>
              <w:t xml:space="preserve"> during office hours</w:t>
            </w:r>
          </w:p>
        </w:tc>
      </w:tr>
      <w:tr w:rsidR="00140674" w:rsidRPr="00BF598D">
        <w:trPr>
          <w:trHeight w:val="105"/>
        </w:trPr>
        <w:tc>
          <w:tcPr>
            <w:tcW w:w="495" w:type="dxa"/>
            <w:vMerge w:val="restart"/>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18.</w:t>
            </w:r>
          </w:p>
        </w:tc>
        <w:tc>
          <w:tcPr>
            <w:tcW w:w="3573" w:type="dxa"/>
            <w:vMerge w:val="restart"/>
          </w:tcPr>
          <w:p w:rsidR="00140674" w:rsidRDefault="00140674" w:rsidP="003A3AFB">
            <w:pPr>
              <w:jc w:val="both"/>
              <w:rPr>
                <w:rFonts w:ascii="Arial" w:hAnsi="Arial" w:cs="Arial"/>
                <w:sz w:val="18"/>
                <w:szCs w:val="18"/>
              </w:rPr>
            </w:pPr>
            <w:r w:rsidRPr="00BF598D">
              <w:rPr>
                <w:rFonts w:ascii="Arial" w:hAnsi="Arial" w:cs="Arial"/>
                <w:sz w:val="18"/>
                <w:szCs w:val="18"/>
              </w:rPr>
              <w:t>Tender Closing Date and Time</w:t>
            </w:r>
          </w:p>
          <w:p w:rsidR="00140674" w:rsidRDefault="00140674" w:rsidP="003A3AFB">
            <w:pPr>
              <w:jc w:val="both"/>
              <w:rPr>
                <w:rFonts w:ascii="Arial" w:hAnsi="Arial" w:cs="Arial"/>
                <w:sz w:val="18"/>
                <w:szCs w:val="18"/>
              </w:rPr>
            </w:pPr>
            <w:r>
              <w:rPr>
                <w:rFonts w:ascii="Arial" w:hAnsi="Arial" w:cs="Arial"/>
                <w:sz w:val="18"/>
                <w:szCs w:val="18"/>
              </w:rPr>
              <w:t>(i) Deputy Commissioner, Jamalpur</w:t>
            </w:r>
          </w:p>
          <w:p w:rsidR="00140674" w:rsidRDefault="00140674" w:rsidP="003A3AFB">
            <w:pPr>
              <w:jc w:val="both"/>
              <w:rPr>
                <w:rFonts w:ascii="Arial" w:hAnsi="Arial" w:cs="Arial"/>
                <w:sz w:val="18"/>
                <w:szCs w:val="18"/>
                <w:lang w:eastAsia="en-US"/>
              </w:rPr>
            </w:pPr>
            <w:r>
              <w:rPr>
                <w:rFonts w:ascii="Arial" w:hAnsi="Arial" w:cs="Arial"/>
                <w:sz w:val="18"/>
                <w:szCs w:val="18"/>
                <w:lang w:eastAsia="en-US"/>
              </w:rPr>
              <w:t>(ii) Office of the Superintendent of Police, Jamalpur</w:t>
            </w:r>
          </w:p>
          <w:p w:rsidR="00140674" w:rsidRPr="00BF598D" w:rsidRDefault="00140674" w:rsidP="003A3AFB">
            <w:pPr>
              <w:jc w:val="both"/>
              <w:rPr>
                <w:rFonts w:ascii="Arial" w:hAnsi="Arial" w:cs="Arial"/>
                <w:sz w:val="18"/>
                <w:szCs w:val="18"/>
                <w:lang w:eastAsia="en-US"/>
              </w:rPr>
            </w:pPr>
            <w:r>
              <w:rPr>
                <w:rFonts w:ascii="Arial" w:hAnsi="Arial" w:cs="Arial"/>
                <w:sz w:val="18"/>
                <w:szCs w:val="18"/>
                <w:lang w:eastAsia="en-US"/>
              </w:rPr>
              <w:t>(iii) Executive Engineer, Jamalpur O &amp; M Division, BWDB,  Jamalpur</w:t>
            </w:r>
          </w:p>
        </w:tc>
        <w:tc>
          <w:tcPr>
            <w:tcW w:w="2420" w:type="dxa"/>
            <w:vMerge w:val="restart"/>
          </w:tcPr>
          <w:p w:rsidR="00140674" w:rsidRDefault="00140674" w:rsidP="003A3AFB">
            <w:pPr>
              <w:ind w:left="-58" w:right="-58"/>
              <w:rPr>
                <w:rFonts w:ascii="Arial" w:hAnsi="Arial" w:cs="Arial"/>
                <w:b/>
                <w:bCs/>
                <w:sz w:val="18"/>
                <w:szCs w:val="18"/>
              </w:rPr>
            </w:pPr>
          </w:p>
          <w:p w:rsidR="00140674" w:rsidRDefault="00140674" w:rsidP="003A3AFB">
            <w:pPr>
              <w:ind w:left="-58" w:right="-58"/>
              <w:rPr>
                <w:rFonts w:ascii="Arial" w:hAnsi="Arial" w:cs="Arial"/>
                <w:b/>
                <w:bCs/>
                <w:sz w:val="18"/>
                <w:szCs w:val="18"/>
              </w:rPr>
            </w:pPr>
            <w:r>
              <w:rPr>
                <w:rFonts w:ascii="Arial" w:hAnsi="Arial" w:cs="Arial"/>
                <w:b/>
                <w:bCs/>
                <w:sz w:val="18"/>
                <w:szCs w:val="18"/>
              </w:rPr>
              <w:t>07-05-2013</w:t>
            </w:r>
          </w:p>
          <w:p w:rsidR="00140674" w:rsidRDefault="00140674" w:rsidP="003A3AFB">
            <w:pPr>
              <w:ind w:left="-58" w:right="-58"/>
              <w:rPr>
                <w:rFonts w:ascii="Arial" w:hAnsi="Arial" w:cs="Arial"/>
                <w:b/>
                <w:bCs/>
                <w:sz w:val="18"/>
                <w:szCs w:val="18"/>
              </w:rPr>
            </w:pPr>
            <w:r>
              <w:rPr>
                <w:rFonts w:ascii="Arial" w:hAnsi="Arial" w:cs="Arial"/>
                <w:b/>
                <w:bCs/>
                <w:sz w:val="18"/>
                <w:szCs w:val="18"/>
              </w:rPr>
              <w:t>07-05-2013</w:t>
            </w:r>
          </w:p>
          <w:p w:rsidR="00140674" w:rsidRDefault="00140674" w:rsidP="003A3AFB">
            <w:pPr>
              <w:ind w:left="-58" w:right="-58"/>
              <w:rPr>
                <w:rFonts w:ascii="Arial" w:hAnsi="Arial" w:cs="Arial"/>
                <w:b/>
                <w:bCs/>
                <w:sz w:val="18"/>
                <w:szCs w:val="18"/>
              </w:rPr>
            </w:pPr>
          </w:p>
          <w:p w:rsidR="00140674" w:rsidRPr="00AA0A85" w:rsidRDefault="00140674" w:rsidP="003A3AFB">
            <w:pPr>
              <w:ind w:left="-58" w:right="-58"/>
              <w:rPr>
                <w:rFonts w:ascii="Arial" w:hAnsi="Arial" w:cs="Arial"/>
                <w:b/>
                <w:bCs/>
                <w:sz w:val="18"/>
                <w:szCs w:val="18"/>
              </w:rPr>
            </w:pPr>
            <w:r>
              <w:rPr>
                <w:rFonts w:ascii="Arial" w:hAnsi="Arial" w:cs="Arial"/>
                <w:b/>
                <w:bCs/>
                <w:sz w:val="18"/>
                <w:szCs w:val="18"/>
              </w:rPr>
              <w:t>07-05-2013</w:t>
            </w:r>
          </w:p>
        </w:tc>
        <w:tc>
          <w:tcPr>
            <w:tcW w:w="3806" w:type="dxa"/>
          </w:tcPr>
          <w:p w:rsidR="00140674" w:rsidRDefault="00140674" w:rsidP="003A3AFB">
            <w:pPr>
              <w:ind w:left="-58" w:right="-58"/>
              <w:rPr>
                <w:rFonts w:ascii="Arial" w:hAnsi="Arial" w:cs="Arial"/>
                <w:sz w:val="18"/>
                <w:szCs w:val="18"/>
              </w:rPr>
            </w:pPr>
          </w:p>
          <w:p w:rsidR="00140674" w:rsidRPr="00BF598D" w:rsidRDefault="00140674" w:rsidP="003A3AFB">
            <w:pPr>
              <w:ind w:left="-58" w:right="-58"/>
              <w:rPr>
                <w:rFonts w:ascii="Arial" w:hAnsi="Arial" w:cs="Arial"/>
                <w:sz w:val="18"/>
                <w:szCs w:val="18"/>
              </w:rPr>
            </w:pPr>
            <w:r w:rsidRPr="00BF598D">
              <w:rPr>
                <w:rFonts w:ascii="Arial" w:hAnsi="Arial" w:cs="Arial"/>
                <w:sz w:val="18"/>
                <w:szCs w:val="18"/>
              </w:rPr>
              <w:t>12:</w:t>
            </w:r>
            <w:r>
              <w:rPr>
                <w:rFonts w:ascii="Arial" w:hAnsi="Arial" w:cs="Arial"/>
                <w:sz w:val="18"/>
                <w:szCs w:val="18"/>
              </w:rPr>
              <w:t>00</w:t>
            </w:r>
            <w:r w:rsidRPr="00BF598D">
              <w:rPr>
                <w:rFonts w:ascii="Arial" w:hAnsi="Arial" w:cs="Arial"/>
                <w:sz w:val="18"/>
                <w:szCs w:val="18"/>
              </w:rPr>
              <w:t xml:space="preserve"> hours noon.</w:t>
            </w:r>
          </w:p>
        </w:tc>
      </w:tr>
      <w:tr w:rsidR="00140674" w:rsidRPr="00BF598D">
        <w:trPr>
          <w:trHeight w:val="105"/>
        </w:trPr>
        <w:tc>
          <w:tcPr>
            <w:tcW w:w="495" w:type="dxa"/>
            <w:vMerge/>
          </w:tcPr>
          <w:p w:rsidR="00140674" w:rsidRPr="00BF598D" w:rsidRDefault="00140674" w:rsidP="003A3AFB">
            <w:pPr>
              <w:ind w:left="-58" w:right="-58"/>
              <w:jc w:val="center"/>
              <w:rPr>
                <w:rFonts w:ascii="Arial" w:hAnsi="Arial" w:cs="Arial"/>
                <w:sz w:val="18"/>
                <w:szCs w:val="18"/>
                <w:lang w:val="en-GB"/>
              </w:rPr>
            </w:pPr>
          </w:p>
        </w:tc>
        <w:tc>
          <w:tcPr>
            <w:tcW w:w="3573" w:type="dxa"/>
            <w:vMerge/>
          </w:tcPr>
          <w:p w:rsidR="00140674" w:rsidRPr="00BF598D" w:rsidRDefault="00140674" w:rsidP="003A3AFB">
            <w:pPr>
              <w:jc w:val="both"/>
              <w:rPr>
                <w:rFonts w:ascii="Arial" w:hAnsi="Arial" w:cs="Arial"/>
                <w:sz w:val="18"/>
                <w:szCs w:val="18"/>
              </w:rPr>
            </w:pPr>
          </w:p>
        </w:tc>
        <w:tc>
          <w:tcPr>
            <w:tcW w:w="2420" w:type="dxa"/>
            <w:vMerge/>
          </w:tcPr>
          <w:p w:rsidR="00140674" w:rsidRPr="00BF598D" w:rsidRDefault="00140674" w:rsidP="003A3AFB">
            <w:pPr>
              <w:ind w:left="-58" w:right="-58"/>
              <w:rPr>
                <w:rFonts w:ascii="Arial" w:hAnsi="Arial" w:cs="Arial"/>
                <w:sz w:val="18"/>
                <w:szCs w:val="18"/>
                <w:lang w:eastAsia="en-US"/>
              </w:rPr>
            </w:pPr>
          </w:p>
        </w:tc>
        <w:tc>
          <w:tcPr>
            <w:tcW w:w="3806" w:type="dxa"/>
          </w:tcPr>
          <w:p w:rsidR="00140674" w:rsidRDefault="00140674" w:rsidP="003A3AFB">
            <w:pPr>
              <w:ind w:left="-58" w:right="-58"/>
              <w:rPr>
                <w:rFonts w:ascii="Arial" w:hAnsi="Arial" w:cs="Arial"/>
                <w:sz w:val="18"/>
                <w:szCs w:val="18"/>
              </w:rPr>
            </w:pPr>
            <w:r w:rsidRPr="00BF598D">
              <w:rPr>
                <w:rFonts w:ascii="Arial" w:hAnsi="Arial" w:cs="Arial"/>
                <w:sz w:val="18"/>
                <w:szCs w:val="18"/>
              </w:rPr>
              <w:t>12:</w:t>
            </w:r>
            <w:r>
              <w:rPr>
                <w:rFonts w:ascii="Arial" w:hAnsi="Arial" w:cs="Arial"/>
                <w:sz w:val="18"/>
                <w:szCs w:val="18"/>
              </w:rPr>
              <w:t>0</w:t>
            </w:r>
            <w:r w:rsidRPr="00BF598D">
              <w:rPr>
                <w:rFonts w:ascii="Arial" w:hAnsi="Arial" w:cs="Arial"/>
                <w:sz w:val="18"/>
                <w:szCs w:val="18"/>
              </w:rPr>
              <w:t>0 hours noon</w:t>
            </w:r>
          </w:p>
          <w:p w:rsidR="00140674" w:rsidRDefault="00140674" w:rsidP="003A3AFB">
            <w:pPr>
              <w:ind w:left="-58" w:right="-58"/>
              <w:rPr>
                <w:rFonts w:ascii="Arial" w:hAnsi="Arial" w:cs="Arial"/>
                <w:sz w:val="18"/>
                <w:szCs w:val="18"/>
              </w:rPr>
            </w:pPr>
          </w:p>
          <w:p w:rsidR="00140674" w:rsidRPr="00BF598D" w:rsidRDefault="00140674" w:rsidP="003A3AFB">
            <w:pPr>
              <w:ind w:left="-58" w:right="-58"/>
              <w:rPr>
                <w:rFonts w:ascii="Arial" w:hAnsi="Arial" w:cs="Arial"/>
                <w:sz w:val="18"/>
                <w:szCs w:val="18"/>
              </w:rPr>
            </w:pPr>
            <w:r>
              <w:rPr>
                <w:rFonts w:ascii="Arial" w:hAnsi="Arial" w:cs="Arial"/>
                <w:sz w:val="18"/>
                <w:szCs w:val="18"/>
              </w:rPr>
              <w:t>12:00 hours noon</w:t>
            </w:r>
          </w:p>
        </w:tc>
      </w:tr>
      <w:tr w:rsidR="00140674" w:rsidRPr="00BF598D">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19.</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Tender Opening Date and Time</w:t>
            </w:r>
          </w:p>
        </w:tc>
        <w:tc>
          <w:tcPr>
            <w:tcW w:w="2420" w:type="dxa"/>
          </w:tcPr>
          <w:p w:rsidR="00140674" w:rsidRPr="00BF598D" w:rsidRDefault="00140674" w:rsidP="003A3AFB">
            <w:pPr>
              <w:ind w:left="-58" w:right="-58"/>
              <w:rPr>
                <w:rFonts w:ascii="Arial" w:hAnsi="Arial" w:cs="Arial"/>
                <w:b/>
                <w:bCs/>
                <w:sz w:val="18"/>
                <w:szCs w:val="18"/>
              </w:rPr>
            </w:pPr>
            <w:r>
              <w:rPr>
                <w:rFonts w:ascii="Arial" w:hAnsi="Arial" w:cs="Arial"/>
                <w:b/>
                <w:bCs/>
                <w:sz w:val="18"/>
                <w:szCs w:val="18"/>
              </w:rPr>
              <w:t>07-05-2013</w:t>
            </w:r>
          </w:p>
        </w:tc>
        <w:tc>
          <w:tcPr>
            <w:tcW w:w="3806" w:type="dxa"/>
          </w:tcPr>
          <w:p w:rsidR="00140674" w:rsidRPr="00BF598D" w:rsidRDefault="00140674" w:rsidP="003A3AFB">
            <w:pPr>
              <w:ind w:left="-58" w:right="-58"/>
              <w:rPr>
                <w:rFonts w:ascii="Arial" w:hAnsi="Arial" w:cs="Arial"/>
                <w:b/>
                <w:bCs/>
                <w:sz w:val="18"/>
                <w:szCs w:val="18"/>
              </w:rPr>
            </w:pPr>
            <w:r>
              <w:rPr>
                <w:rFonts w:ascii="Arial" w:hAnsi="Arial" w:cs="Arial"/>
                <w:sz w:val="18"/>
                <w:szCs w:val="18"/>
              </w:rPr>
              <w:t>01</w:t>
            </w:r>
            <w:r w:rsidRPr="00BF598D">
              <w:rPr>
                <w:rFonts w:ascii="Arial" w:hAnsi="Arial" w:cs="Arial"/>
                <w:sz w:val="18"/>
                <w:szCs w:val="18"/>
              </w:rPr>
              <w:t>:00</w:t>
            </w:r>
            <w:r>
              <w:rPr>
                <w:rFonts w:ascii="Arial" w:hAnsi="Arial" w:cs="Arial"/>
                <w:sz w:val="18"/>
                <w:szCs w:val="18"/>
              </w:rPr>
              <w:t xml:space="preserve"> pm</w:t>
            </w:r>
          </w:p>
        </w:tc>
      </w:tr>
      <w:tr w:rsidR="00140674" w:rsidRPr="00BF598D">
        <w:trPr>
          <w:cantSplit/>
        </w:trPr>
        <w:tc>
          <w:tcPr>
            <w:tcW w:w="495" w:type="dxa"/>
          </w:tcPr>
          <w:p w:rsidR="00140674" w:rsidRPr="00BF598D" w:rsidRDefault="00140674" w:rsidP="003A3AFB">
            <w:pPr>
              <w:ind w:left="-58" w:right="-58"/>
              <w:jc w:val="center"/>
              <w:rPr>
                <w:rFonts w:ascii="Arial" w:hAnsi="Arial" w:cs="Arial"/>
                <w:sz w:val="18"/>
                <w:szCs w:val="18"/>
                <w:lang w:val="en-GB"/>
              </w:rPr>
            </w:pPr>
            <w:r w:rsidRPr="00BF598D">
              <w:rPr>
                <w:rFonts w:ascii="Arial" w:hAnsi="Arial" w:cs="Arial"/>
                <w:sz w:val="18"/>
                <w:szCs w:val="18"/>
                <w:lang w:val="en-GB"/>
              </w:rPr>
              <w:t>20.</w:t>
            </w:r>
          </w:p>
        </w:tc>
        <w:tc>
          <w:tcPr>
            <w:tcW w:w="3573" w:type="dxa"/>
          </w:tcPr>
          <w:p w:rsidR="00140674" w:rsidRPr="00BF598D" w:rsidRDefault="00140674" w:rsidP="003A3AFB">
            <w:pPr>
              <w:jc w:val="both"/>
              <w:rPr>
                <w:rFonts w:ascii="Arial" w:hAnsi="Arial" w:cs="Arial"/>
                <w:sz w:val="18"/>
                <w:szCs w:val="18"/>
                <w:lang w:eastAsia="en-US"/>
              </w:rPr>
            </w:pPr>
            <w:r w:rsidRPr="00BF598D">
              <w:rPr>
                <w:rFonts w:ascii="Arial" w:hAnsi="Arial" w:cs="Arial"/>
                <w:sz w:val="18"/>
                <w:szCs w:val="18"/>
              </w:rPr>
              <w:t>Name &amp; Address of the office(s)</w:t>
            </w:r>
          </w:p>
        </w:tc>
        <w:tc>
          <w:tcPr>
            <w:tcW w:w="6226" w:type="dxa"/>
            <w:gridSpan w:val="2"/>
          </w:tcPr>
          <w:p w:rsidR="00140674" w:rsidRPr="00BF598D" w:rsidRDefault="00140674" w:rsidP="003A3AFB">
            <w:pPr>
              <w:ind w:left="-58" w:right="-58"/>
              <w:rPr>
                <w:rFonts w:ascii="Arial" w:hAnsi="Arial" w:cs="Arial"/>
                <w:b/>
                <w:bCs/>
                <w:sz w:val="18"/>
                <w:szCs w:val="18"/>
              </w:rPr>
            </w:pPr>
            <w:r w:rsidRPr="00BF598D">
              <w:rPr>
                <w:rFonts w:ascii="Arial" w:hAnsi="Arial" w:cs="Arial"/>
                <w:b/>
                <w:bCs/>
                <w:sz w:val="18"/>
                <w:szCs w:val="18"/>
              </w:rPr>
              <w:t>Address</w:t>
            </w:r>
          </w:p>
        </w:tc>
      </w:tr>
      <w:tr w:rsidR="00140674" w:rsidRPr="00BF598D">
        <w:tc>
          <w:tcPr>
            <w:tcW w:w="495" w:type="dxa"/>
            <w:tcBorders>
              <w:bottom w:val="nil"/>
            </w:tcBorders>
          </w:tcPr>
          <w:p w:rsidR="00140674" w:rsidRPr="00BF598D" w:rsidRDefault="00140674" w:rsidP="003A3AFB">
            <w:pPr>
              <w:ind w:left="-58" w:right="-58"/>
              <w:jc w:val="center"/>
              <w:rPr>
                <w:rFonts w:ascii="Arial" w:hAnsi="Arial" w:cs="Arial"/>
                <w:sz w:val="18"/>
                <w:szCs w:val="18"/>
                <w:lang w:val="en-GB"/>
              </w:rPr>
            </w:pPr>
          </w:p>
        </w:tc>
        <w:tc>
          <w:tcPr>
            <w:tcW w:w="3573" w:type="dxa"/>
          </w:tcPr>
          <w:p w:rsidR="00140674" w:rsidRPr="00BF598D" w:rsidRDefault="00140674" w:rsidP="003A3AFB">
            <w:pPr>
              <w:jc w:val="both"/>
              <w:rPr>
                <w:rFonts w:ascii="Arial" w:hAnsi="Arial" w:cs="Arial"/>
                <w:i/>
                <w:iCs/>
                <w:sz w:val="18"/>
                <w:szCs w:val="18"/>
                <w:lang w:eastAsia="en-US"/>
              </w:rPr>
            </w:pPr>
            <w:r w:rsidRPr="00BF598D">
              <w:rPr>
                <w:rFonts w:ascii="Arial" w:hAnsi="Arial" w:cs="Arial"/>
                <w:i/>
                <w:iCs/>
                <w:sz w:val="18"/>
                <w:szCs w:val="18"/>
              </w:rPr>
              <w:t>- Selling Tender Document (Principal)</w:t>
            </w:r>
          </w:p>
        </w:tc>
        <w:tc>
          <w:tcPr>
            <w:tcW w:w="6226" w:type="dxa"/>
            <w:gridSpan w:val="2"/>
          </w:tcPr>
          <w:p w:rsidR="00140674" w:rsidRPr="00BF598D" w:rsidRDefault="00140674" w:rsidP="003A3AFB">
            <w:pPr>
              <w:ind w:left="-58" w:right="-58"/>
              <w:rPr>
                <w:rFonts w:ascii="Arial" w:hAnsi="Arial" w:cs="Arial"/>
                <w:sz w:val="18"/>
                <w:szCs w:val="18"/>
              </w:rPr>
            </w:pPr>
            <w:r>
              <w:rPr>
                <w:rFonts w:ascii="Arial" w:hAnsi="Arial" w:cs="Arial"/>
                <w:sz w:val="18"/>
                <w:szCs w:val="18"/>
              </w:rPr>
              <w:t>The manager, Rupali Bank Ltd., Main  Branch, Jamalpur</w:t>
            </w:r>
          </w:p>
        </w:tc>
      </w:tr>
      <w:tr w:rsidR="00140674" w:rsidRPr="00BF598D">
        <w:trPr>
          <w:cantSplit/>
          <w:trHeight w:val="695"/>
        </w:trPr>
        <w:tc>
          <w:tcPr>
            <w:tcW w:w="495" w:type="dxa"/>
            <w:tcBorders>
              <w:bottom w:val="nil"/>
            </w:tcBorders>
          </w:tcPr>
          <w:p w:rsidR="00140674" w:rsidRPr="00BF598D" w:rsidRDefault="00140674" w:rsidP="003A3AFB">
            <w:pPr>
              <w:ind w:left="-58" w:right="-58"/>
              <w:jc w:val="center"/>
              <w:rPr>
                <w:rFonts w:ascii="Arial" w:hAnsi="Arial" w:cs="Arial"/>
                <w:sz w:val="18"/>
                <w:szCs w:val="18"/>
                <w:lang w:val="en-GB"/>
              </w:rPr>
            </w:pPr>
          </w:p>
        </w:tc>
        <w:tc>
          <w:tcPr>
            <w:tcW w:w="3573" w:type="dxa"/>
          </w:tcPr>
          <w:p w:rsidR="00140674" w:rsidRDefault="00140674" w:rsidP="003A3AFB">
            <w:pPr>
              <w:jc w:val="both"/>
              <w:rPr>
                <w:rFonts w:ascii="Arial" w:hAnsi="Arial" w:cs="Arial"/>
                <w:i/>
                <w:iCs/>
                <w:sz w:val="18"/>
                <w:szCs w:val="18"/>
              </w:rPr>
            </w:pPr>
            <w:r w:rsidRPr="00BF598D">
              <w:rPr>
                <w:rFonts w:ascii="Arial" w:hAnsi="Arial" w:cs="Arial"/>
                <w:i/>
                <w:iCs/>
                <w:sz w:val="18"/>
                <w:szCs w:val="18"/>
              </w:rPr>
              <w:t>- Selling Tender Document (</w:t>
            </w:r>
            <w:r>
              <w:rPr>
                <w:rFonts w:ascii="Arial" w:hAnsi="Arial" w:cs="Arial"/>
                <w:i/>
                <w:iCs/>
                <w:sz w:val="18"/>
                <w:szCs w:val="18"/>
              </w:rPr>
              <w:t>others)</w:t>
            </w:r>
          </w:p>
          <w:p w:rsidR="00140674" w:rsidRDefault="00140674" w:rsidP="003A3AFB">
            <w:pPr>
              <w:jc w:val="both"/>
              <w:rPr>
                <w:rFonts w:ascii="Arial" w:hAnsi="Arial" w:cs="Arial"/>
                <w:i/>
                <w:iCs/>
                <w:sz w:val="18"/>
                <w:szCs w:val="18"/>
              </w:rPr>
            </w:pPr>
          </w:p>
          <w:p w:rsidR="00140674" w:rsidRPr="00BF598D" w:rsidRDefault="00140674" w:rsidP="003A3AFB">
            <w:pPr>
              <w:jc w:val="both"/>
              <w:rPr>
                <w:rFonts w:ascii="Arial" w:hAnsi="Arial" w:cs="Arial"/>
                <w:i/>
                <w:iCs/>
                <w:sz w:val="18"/>
                <w:szCs w:val="18"/>
              </w:rPr>
            </w:pPr>
          </w:p>
        </w:tc>
        <w:tc>
          <w:tcPr>
            <w:tcW w:w="6226" w:type="dxa"/>
            <w:gridSpan w:val="2"/>
          </w:tcPr>
          <w:p w:rsidR="00140674" w:rsidRDefault="00140674" w:rsidP="003A3AFB">
            <w:pPr>
              <w:ind w:right="-58"/>
              <w:rPr>
                <w:rFonts w:ascii="Arial" w:hAnsi="Arial" w:cs="Arial"/>
                <w:sz w:val="18"/>
                <w:szCs w:val="18"/>
              </w:rPr>
            </w:pPr>
            <w:r>
              <w:rPr>
                <w:rFonts w:ascii="Arial" w:hAnsi="Arial" w:cs="Arial"/>
                <w:sz w:val="18"/>
                <w:szCs w:val="18"/>
              </w:rPr>
              <w:t>(i)The manager, Rupali Bank Ltd., Thanaghat Branch,Mymensingh</w:t>
            </w:r>
          </w:p>
          <w:p w:rsidR="00140674" w:rsidRPr="00BF598D" w:rsidRDefault="00140674" w:rsidP="003A3AFB">
            <w:pPr>
              <w:ind w:right="-58"/>
              <w:rPr>
                <w:rFonts w:ascii="Arial" w:hAnsi="Arial" w:cs="Arial"/>
                <w:sz w:val="18"/>
                <w:szCs w:val="18"/>
              </w:rPr>
            </w:pPr>
            <w:r>
              <w:rPr>
                <w:rFonts w:ascii="Arial" w:hAnsi="Arial" w:cs="Arial"/>
                <w:sz w:val="18"/>
                <w:szCs w:val="18"/>
              </w:rPr>
              <w:t>(ii)  The manager, Janata  Bank Ltd.,Dilkusha Corporate Branch,29, Dilkusha C/A, Dhaka</w:t>
            </w:r>
          </w:p>
        </w:tc>
      </w:tr>
      <w:tr w:rsidR="00140674" w:rsidRPr="00BF598D">
        <w:trPr>
          <w:trHeight w:val="605"/>
        </w:trPr>
        <w:tc>
          <w:tcPr>
            <w:tcW w:w="495" w:type="dxa"/>
            <w:tcBorders>
              <w:top w:val="nil"/>
            </w:tcBorders>
          </w:tcPr>
          <w:p w:rsidR="00140674" w:rsidRPr="00BF598D" w:rsidRDefault="00140674" w:rsidP="003A3AFB">
            <w:pPr>
              <w:ind w:left="-58" w:right="-58"/>
              <w:jc w:val="center"/>
              <w:rPr>
                <w:rFonts w:ascii="Arial" w:hAnsi="Arial" w:cs="Arial"/>
                <w:sz w:val="18"/>
                <w:szCs w:val="18"/>
                <w:lang w:val="en-GB"/>
              </w:rPr>
            </w:pPr>
          </w:p>
        </w:tc>
        <w:tc>
          <w:tcPr>
            <w:tcW w:w="3573" w:type="dxa"/>
          </w:tcPr>
          <w:p w:rsidR="00140674" w:rsidRPr="00BF598D" w:rsidRDefault="00140674" w:rsidP="003A3AFB">
            <w:pPr>
              <w:jc w:val="both"/>
              <w:rPr>
                <w:rFonts w:ascii="Arial" w:hAnsi="Arial" w:cs="Arial"/>
                <w:i/>
                <w:iCs/>
                <w:sz w:val="18"/>
                <w:szCs w:val="18"/>
                <w:lang w:eastAsia="en-US"/>
              </w:rPr>
            </w:pPr>
            <w:r w:rsidRPr="00BF598D">
              <w:rPr>
                <w:rFonts w:ascii="Arial" w:hAnsi="Arial" w:cs="Arial"/>
                <w:i/>
                <w:iCs/>
                <w:sz w:val="18"/>
                <w:szCs w:val="18"/>
              </w:rPr>
              <w:t>- Receiving Tender Document</w:t>
            </w:r>
          </w:p>
        </w:tc>
        <w:tc>
          <w:tcPr>
            <w:tcW w:w="6226" w:type="dxa"/>
            <w:gridSpan w:val="2"/>
          </w:tcPr>
          <w:p w:rsidR="00140674" w:rsidRDefault="00140674" w:rsidP="003A3AFB">
            <w:pPr>
              <w:jc w:val="both"/>
              <w:rPr>
                <w:rFonts w:ascii="Arial" w:hAnsi="Arial" w:cs="Arial"/>
                <w:sz w:val="18"/>
                <w:szCs w:val="18"/>
              </w:rPr>
            </w:pPr>
            <w:r>
              <w:rPr>
                <w:rFonts w:ascii="Arial" w:hAnsi="Arial" w:cs="Arial"/>
                <w:sz w:val="18"/>
                <w:szCs w:val="18"/>
              </w:rPr>
              <w:t>i) Deputy Commissioner, Jamalpur</w:t>
            </w:r>
          </w:p>
          <w:p w:rsidR="00140674" w:rsidRDefault="00140674" w:rsidP="003A3AFB">
            <w:pPr>
              <w:jc w:val="both"/>
              <w:rPr>
                <w:rFonts w:ascii="Arial" w:hAnsi="Arial" w:cs="Arial"/>
                <w:sz w:val="18"/>
                <w:szCs w:val="18"/>
                <w:lang w:eastAsia="en-US"/>
              </w:rPr>
            </w:pPr>
            <w:r>
              <w:rPr>
                <w:rFonts w:ascii="Arial" w:hAnsi="Arial" w:cs="Arial"/>
                <w:sz w:val="18"/>
                <w:szCs w:val="18"/>
                <w:lang w:eastAsia="en-US"/>
              </w:rPr>
              <w:t>(ii) Office of the Superintendent of Police, Jamalpur</w:t>
            </w:r>
          </w:p>
          <w:p w:rsidR="00140674" w:rsidRPr="00BF598D" w:rsidRDefault="00140674" w:rsidP="003A3AFB">
            <w:pPr>
              <w:ind w:left="-58" w:right="-58"/>
              <w:rPr>
                <w:rFonts w:ascii="Arial" w:hAnsi="Arial" w:cs="Arial"/>
                <w:b/>
                <w:bCs/>
                <w:sz w:val="18"/>
                <w:szCs w:val="18"/>
              </w:rPr>
            </w:pPr>
            <w:r>
              <w:rPr>
                <w:rFonts w:ascii="Arial" w:hAnsi="Arial" w:cs="Arial"/>
                <w:sz w:val="18"/>
                <w:szCs w:val="18"/>
                <w:lang w:eastAsia="en-US"/>
              </w:rPr>
              <w:t>(iii) Executive Engineer, Jamalpur O &amp; M Division, BWDB,  Jamalpur</w:t>
            </w:r>
          </w:p>
        </w:tc>
      </w:tr>
      <w:tr w:rsidR="00140674" w:rsidRPr="00BF598D">
        <w:tc>
          <w:tcPr>
            <w:tcW w:w="495" w:type="dxa"/>
            <w:tcBorders>
              <w:top w:val="nil"/>
            </w:tcBorders>
          </w:tcPr>
          <w:p w:rsidR="00140674" w:rsidRPr="00BF598D" w:rsidRDefault="00140674" w:rsidP="003A3AFB">
            <w:pPr>
              <w:ind w:left="-58" w:right="-58"/>
              <w:jc w:val="center"/>
              <w:rPr>
                <w:rFonts w:ascii="Arial" w:hAnsi="Arial" w:cs="Arial"/>
                <w:sz w:val="18"/>
                <w:szCs w:val="18"/>
                <w:lang w:val="en-GB"/>
              </w:rPr>
            </w:pPr>
          </w:p>
        </w:tc>
        <w:tc>
          <w:tcPr>
            <w:tcW w:w="3573" w:type="dxa"/>
          </w:tcPr>
          <w:p w:rsidR="00140674" w:rsidRPr="00BF598D" w:rsidRDefault="00140674" w:rsidP="003A3AFB">
            <w:pPr>
              <w:jc w:val="both"/>
              <w:rPr>
                <w:rFonts w:ascii="Arial" w:hAnsi="Arial" w:cs="Arial"/>
                <w:i/>
                <w:iCs/>
                <w:sz w:val="18"/>
                <w:szCs w:val="18"/>
                <w:lang w:eastAsia="en-US"/>
              </w:rPr>
            </w:pPr>
            <w:r w:rsidRPr="00BF598D">
              <w:rPr>
                <w:rFonts w:ascii="Arial" w:hAnsi="Arial" w:cs="Arial"/>
                <w:i/>
                <w:iCs/>
                <w:sz w:val="18"/>
                <w:szCs w:val="18"/>
              </w:rPr>
              <w:t>- Opening Tender Document</w:t>
            </w:r>
          </w:p>
        </w:tc>
        <w:tc>
          <w:tcPr>
            <w:tcW w:w="6226" w:type="dxa"/>
            <w:gridSpan w:val="2"/>
          </w:tcPr>
          <w:p w:rsidR="00140674" w:rsidRPr="00BF598D" w:rsidRDefault="00140674" w:rsidP="003A3AFB">
            <w:pPr>
              <w:ind w:left="-58" w:right="-58"/>
              <w:jc w:val="both"/>
              <w:rPr>
                <w:rFonts w:ascii="Arial" w:hAnsi="Arial" w:cs="Arial"/>
                <w:b/>
                <w:bCs/>
                <w:sz w:val="18"/>
                <w:szCs w:val="18"/>
              </w:rPr>
            </w:pPr>
            <w:r>
              <w:rPr>
                <w:rFonts w:ascii="Arial" w:hAnsi="Arial" w:cs="Arial"/>
                <w:sz w:val="18"/>
                <w:szCs w:val="18"/>
                <w:lang w:eastAsia="en-US"/>
              </w:rPr>
              <w:t xml:space="preserve"> Executive Engineer, Jamalpur O &amp; M Division, BWDB,  Jamalpur</w:t>
            </w:r>
          </w:p>
        </w:tc>
      </w:tr>
    </w:tbl>
    <w:tbl>
      <w:tblPr>
        <w:tblW w:w="102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7"/>
        <w:gridCol w:w="77"/>
        <w:gridCol w:w="810"/>
        <w:gridCol w:w="630"/>
        <w:gridCol w:w="2012"/>
        <w:gridCol w:w="1260"/>
        <w:gridCol w:w="1111"/>
        <w:gridCol w:w="1186"/>
        <w:gridCol w:w="905"/>
        <w:gridCol w:w="1716"/>
      </w:tblGrid>
      <w:tr w:rsidR="00140674">
        <w:tc>
          <w:tcPr>
            <w:tcW w:w="587" w:type="dxa"/>
          </w:tcPr>
          <w:p w:rsidR="00140674" w:rsidRDefault="00140674">
            <w:pPr>
              <w:ind w:left="-58" w:right="-58"/>
              <w:jc w:val="center"/>
              <w:rPr>
                <w:rFonts w:ascii="Arial" w:hAnsi="Arial" w:cs="Arial"/>
                <w:sz w:val="18"/>
                <w:szCs w:val="18"/>
                <w:lang w:val="en-GB"/>
              </w:rPr>
            </w:pPr>
            <w:r>
              <w:rPr>
                <w:rFonts w:ascii="Arial" w:hAnsi="Arial" w:cs="Arial"/>
                <w:sz w:val="18"/>
                <w:szCs w:val="18"/>
                <w:lang w:val="en-GB"/>
              </w:rPr>
              <w:t>21.</w:t>
            </w:r>
          </w:p>
        </w:tc>
        <w:tc>
          <w:tcPr>
            <w:tcW w:w="3529" w:type="dxa"/>
            <w:gridSpan w:val="4"/>
          </w:tcPr>
          <w:p w:rsidR="00140674" w:rsidRPr="00D17D68" w:rsidRDefault="00140674">
            <w:pPr>
              <w:jc w:val="both"/>
              <w:rPr>
                <w:rFonts w:ascii="Arial" w:hAnsi="Arial" w:cs="Arial"/>
                <w:i/>
                <w:iCs/>
                <w:sz w:val="16"/>
                <w:szCs w:val="16"/>
              </w:rPr>
            </w:pPr>
            <w:r w:rsidRPr="00D17D68">
              <w:rPr>
                <w:rFonts w:ascii="Arial" w:hAnsi="Arial" w:cs="Arial"/>
                <w:sz w:val="16"/>
                <w:szCs w:val="16"/>
              </w:rPr>
              <w:t>Place / Date / Time of  Pre-Tender Meeting (Optional)</w:t>
            </w:r>
          </w:p>
        </w:tc>
        <w:tc>
          <w:tcPr>
            <w:tcW w:w="6178" w:type="dxa"/>
            <w:gridSpan w:val="5"/>
          </w:tcPr>
          <w:p w:rsidR="00140674" w:rsidRPr="00E423CE" w:rsidRDefault="00140674">
            <w:pPr>
              <w:ind w:left="-58" w:right="-58"/>
              <w:jc w:val="both"/>
              <w:rPr>
                <w:rFonts w:ascii="Arial" w:hAnsi="Arial" w:cs="Arial"/>
                <w:sz w:val="18"/>
                <w:szCs w:val="18"/>
              </w:rPr>
            </w:pPr>
            <w:r w:rsidRPr="00E423CE">
              <w:rPr>
                <w:rFonts w:ascii="Arial" w:hAnsi="Arial" w:cs="Arial"/>
                <w:sz w:val="18"/>
                <w:szCs w:val="18"/>
              </w:rPr>
              <w:t>Not applicable</w:t>
            </w:r>
          </w:p>
        </w:tc>
      </w:tr>
      <w:tr w:rsidR="00140674">
        <w:trPr>
          <w:cantSplit/>
        </w:trPr>
        <w:tc>
          <w:tcPr>
            <w:tcW w:w="10294" w:type="dxa"/>
            <w:gridSpan w:val="10"/>
          </w:tcPr>
          <w:p w:rsidR="00140674" w:rsidRDefault="00140674">
            <w:pPr>
              <w:ind w:left="-58" w:right="-58"/>
              <w:rPr>
                <w:rFonts w:ascii="Arial" w:hAnsi="Arial" w:cs="Arial"/>
                <w:b/>
                <w:bCs/>
                <w:sz w:val="18"/>
                <w:szCs w:val="18"/>
              </w:rPr>
            </w:pPr>
            <w:r>
              <w:rPr>
                <w:rFonts w:ascii="Arial" w:hAnsi="Arial" w:cs="Arial"/>
                <w:b/>
                <w:bCs/>
                <w:sz w:val="18"/>
                <w:szCs w:val="18"/>
              </w:rPr>
              <w:t>INFORMATION FOR TENDERER</w:t>
            </w:r>
          </w:p>
        </w:tc>
      </w:tr>
      <w:tr w:rsidR="00140674">
        <w:tc>
          <w:tcPr>
            <w:tcW w:w="664" w:type="dxa"/>
            <w:gridSpan w:val="2"/>
          </w:tcPr>
          <w:p w:rsidR="00140674" w:rsidRDefault="00140674">
            <w:pPr>
              <w:jc w:val="center"/>
              <w:rPr>
                <w:rFonts w:ascii="Arial" w:hAnsi="Arial" w:cs="Arial"/>
                <w:sz w:val="18"/>
                <w:szCs w:val="18"/>
                <w:lang w:eastAsia="en-US"/>
              </w:rPr>
            </w:pPr>
            <w:r>
              <w:rPr>
                <w:rFonts w:ascii="Arial" w:hAnsi="Arial" w:cs="Arial"/>
                <w:sz w:val="18"/>
                <w:szCs w:val="18"/>
              </w:rPr>
              <w:t>22.</w:t>
            </w:r>
          </w:p>
        </w:tc>
        <w:tc>
          <w:tcPr>
            <w:tcW w:w="1440" w:type="dxa"/>
            <w:gridSpan w:val="2"/>
          </w:tcPr>
          <w:p w:rsidR="00140674" w:rsidRPr="00D17D68" w:rsidRDefault="00140674">
            <w:pPr>
              <w:pStyle w:val="Document1"/>
              <w:keepNext w:val="0"/>
              <w:keepLines w:val="0"/>
              <w:tabs>
                <w:tab w:val="clear" w:pos="-720"/>
              </w:tabs>
              <w:suppressAutoHyphens w:val="0"/>
              <w:overflowPunct/>
              <w:autoSpaceDE/>
              <w:autoSpaceDN/>
              <w:adjustRightInd/>
              <w:textAlignment w:val="auto"/>
              <w:rPr>
                <w:rFonts w:ascii="Arial" w:hAnsi="Arial" w:cs="Arial"/>
                <w:sz w:val="18"/>
                <w:szCs w:val="18"/>
                <w:lang w:eastAsia="en-US"/>
              </w:rPr>
            </w:pPr>
            <w:r w:rsidRPr="00D17D68">
              <w:rPr>
                <w:rFonts w:ascii="Arial" w:hAnsi="Arial" w:cs="Arial"/>
                <w:sz w:val="18"/>
                <w:szCs w:val="18"/>
              </w:rPr>
              <w:t>Eligibility of Tenderer</w:t>
            </w:r>
          </w:p>
        </w:tc>
        <w:tc>
          <w:tcPr>
            <w:tcW w:w="8190" w:type="dxa"/>
            <w:gridSpan w:val="6"/>
          </w:tcPr>
          <w:p w:rsidR="00140674" w:rsidRPr="00D17D68" w:rsidRDefault="00140674" w:rsidP="003A3AFB">
            <w:pPr>
              <w:ind w:left="-58" w:right="-58"/>
              <w:jc w:val="both"/>
              <w:rPr>
                <w:sz w:val="18"/>
                <w:szCs w:val="18"/>
              </w:rPr>
            </w:pPr>
            <w:r w:rsidRPr="00D17D68">
              <w:rPr>
                <w:rFonts w:ascii="Arial" w:hAnsi="Arial" w:cs="Arial"/>
                <w:sz w:val="18"/>
                <w:szCs w:val="18"/>
              </w:rPr>
              <w:t xml:space="preserve">Any  individual(s)/firm(s) who fulfill the qualification (s) criteria of each lot as stipulated in the Tender Data Sheet (TDS) and other conditions of the tender documents as per ITT Clause No. 3 (PW-2).  </w:t>
            </w:r>
          </w:p>
        </w:tc>
      </w:tr>
      <w:tr w:rsidR="00140674">
        <w:tc>
          <w:tcPr>
            <w:tcW w:w="664" w:type="dxa"/>
            <w:gridSpan w:val="2"/>
          </w:tcPr>
          <w:p w:rsidR="00140674" w:rsidRDefault="00140674">
            <w:pPr>
              <w:jc w:val="center"/>
              <w:rPr>
                <w:rFonts w:ascii="Arial" w:hAnsi="Arial" w:cs="Arial"/>
                <w:sz w:val="18"/>
                <w:szCs w:val="18"/>
                <w:lang w:eastAsia="en-US"/>
              </w:rPr>
            </w:pPr>
            <w:r>
              <w:rPr>
                <w:rFonts w:ascii="Arial" w:hAnsi="Arial" w:cs="Arial"/>
                <w:sz w:val="18"/>
                <w:szCs w:val="18"/>
              </w:rPr>
              <w:t>23.</w:t>
            </w:r>
          </w:p>
        </w:tc>
        <w:tc>
          <w:tcPr>
            <w:tcW w:w="1440" w:type="dxa"/>
            <w:gridSpan w:val="2"/>
          </w:tcPr>
          <w:p w:rsidR="00140674" w:rsidRDefault="00140674">
            <w:pPr>
              <w:rPr>
                <w:rFonts w:ascii="Arial" w:hAnsi="Arial" w:cs="Arial"/>
                <w:sz w:val="18"/>
                <w:szCs w:val="18"/>
                <w:lang w:eastAsia="en-US"/>
              </w:rPr>
            </w:pPr>
            <w:r>
              <w:rPr>
                <w:rFonts w:ascii="Arial" w:hAnsi="Arial" w:cs="Arial"/>
                <w:sz w:val="18"/>
                <w:szCs w:val="18"/>
              </w:rPr>
              <w:t>Brief Description of  Works</w:t>
            </w:r>
          </w:p>
        </w:tc>
        <w:tc>
          <w:tcPr>
            <w:tcW w:w="8190" w:type="dxa"/>
            <w:gridSpan w:val="6"/>
          </w:tcPr>
          <w:p w:rsidR="00140674" w:rsidRDefault="00140674" w:rsidP="000003DE">
            <w:pPr>
              <w:ind w:right="-58"/>
              <w:jc w:val="both"/>
              <w:rPr>
                <w:rFonts w:ascii="Arial" w:hAnsi="Arial" w:cs="Arial"/>
                <w:sz w:val="18"/>
                <w:szCs w:val="18"/>
              </w:rPr>
            </w:pPr>
            <w:r>
              <w:rPr>
                <w:rFonts w:ascii="Arial" w:hAnsi="Arial" w:cs="Arial"/>
                <w:sz w:val="18"/>
                <w:szCs w:val="18"/>
              </w:rPr>
              <w:t xml:space="preserve">The proposed river bank protection works  shall be implemented by construction of bamboo bandalling structures on thr river bends  by one contract package /two lots for protecting 2 (two) km eroding bank of the Gorai River. Bamboo bandalling shall be constructed in two places named near the village Domain and that of d/s of the Nischantapur  along the  bank of the Gorai river.  This is a pilot project in which low cost locally available bamboo materials shall be used as per direction of the project consultant &amp; engineer in charge and shall be monitored during one year in the post construction period.  The contractors shall do necessary works and actions both in construction  &amp; monitoring period as per direction of the project consultant &amp; engineer in charge. The contract will be implemented over a twelve month period starting in May 2013 and the completion of construction of bamboo bandalling structures &amp; monitoring work shall be completed  within May 2014. During the flood period of 2013, monthly bathemetric /manual survey will be performed and the security of the completed bamboo bandallling structures s hall be maintained by the contractor. </w:t>
            </w:r>
          </w:p>
          <w:p w:rsidR="00140674" w:rsidRDefault="00140674" w:rsidP="000003DE">
            <w:pPr>
              <w:ind w:right="-58"/>
              <w:jc w:val="both"/>
              <w:rPr>
                <w:rFonts w:ascii="Arial" w:hAnsi="Arial" w:cs="Arial"/>
                <w:sz w:val="18"/>
                <w:szCs w:val="18"/>
                <w:lang w:val="en-GB"/>
              </w:rPr>
            </w:pPr>
          </w:p>
          <w:p w:rsidR="00140674" w:rsidRDefault="00140674" w:rsidP="000003DE">
            <w:pPr>
              <w:ind w:right="-58"/>
              <w:jc w:val="both"/>
              <w:rPr>
                <w:rFonts w:ascii="Arial" w:hAnsi="Arial" w:cs="Arial"/>
                <w:sz w:val="18"/>
                <w:szCs w:val="18"/>
                <w:lang w:val="en-GB"/>
              </w:rPr>
            </w:pPr>
            <w:r>
              <w:rPr>
                <w:rFonts w:ascii="Arial" w:hAnsi="Arial" w:cs="Arial"/>
                <w:sz w:val="18"/>
                <w:szCs w:val="18"/>
                <w:lang w:val="en-GB"/>
              </w:rPr>
              <w:t>Interested eligible Tenderers may obtain further information on the tender  and inspect the tender documents at the office of the Executive Engineer , Jamalpur O &amp; M Division, BWDB, Fulbaria, Jamalpur during office hours on any working days.</w:t>
            </w:r>
          </w:p>
        </w:tc>
      </w:tr>
      <w:tr w:rsidR="00140674">
        <w:trPr>
          <w:trHeight w:val="197"/>
        </w:trPr>
        <w:tc>
          <w:tcPr>
            <w:tcW w:w="664" w:type="dxa"/>
            <w:gridSpan w:val="2"/>
          </w:tcPr>
          <w:p w:rsidR="00140674" w:rsidRDefault="00140674">
            <w:pPr>
              <w:jc w:val="center"/>
              <w:rPr>
                <w:rFonts w:ascii="Arial" w:hAnsi="Arial" w:cs="Arial"/>
                <w:sz w:val="18"/>
                <w:szCs w:val="18"/>
                <w:lang w:eastAsia="en-US"/>
              </w:rPr>
            </w:pPr>
            <w:r>
              <w:rPr>
                <w:rFonts w:ascii="Arial" w:hAnsi="Arial" w:cs="Arial"/>
                <w:sz w:val="18"/>
                <w:szCs w:val="18"/>
              </w:rPr>
              <w:t>24.</w:t>
            </w:r>
          </w:p>
        </w:tc>
        <w:tc>
          <w:tcPr>
            <w:tcW w:w="9630" w:type="dxa"/>
            <w:gridSpan w:val="8"/>
          </w:tcPr>
          <w:p w:rsidR="00140674" w:rsidRPr="006353DE" w:rsidRDefault="00140674" w:rsidP="0035404C">
            <w:pPr>
              <w:ind w:left="-58" w:right="-58"/>
              <w:jc w:val="both"/>
              <w:rPr>
                <w:rFonts w:ascii="Arial" w:hAnsi="Arial" w:cs="Arial"/>
                <w:sz w:val="18"/>
                <w:szCs w:val="18"/>
              </w:rPr>
            </w:pPr>
            <w:r>
              <w:rPr>
                <w:rFonts w:ascii="Arial" w:hAnsi="Arial" w:cs="Arial"/>
                <w:sz w:val="18"/>
                <w:szCs w:val="18"/>
              </w:rPr>
              <w:t>Brief Description of Related Services</w:t>
            </w:r>
          </w:p>
        </w:tc>
      </w:tr>
      <w:tr w:rsidR="00140674">
        <w:trPr>
          <w:cantSplit/>
          <w:trHeight w:val="107"/>
        </w:trPr>
        <w:tc>
          <w:tcPr>
            <w:tcW w:w="664" w:type="dxa"/>
            <w:gridSpan w:val="2"/>
          </w:tcPr>
          <w:p w:rsidR="00140674" w:rsidRDefault="00140674">
            <w:pPr>
              <w:ind w:left="-58" w:right="-58"/>
              <w:jc w:val="center"/>
              <w:rPr>
                <w:rFonts w:ascii="Arial" w:hAnsi="Arial" w:cs="Arial"/>
                <w:sz w:val="18"/>
                <w:szCs w:val="18"/>
              </w:rPr>
            </w:pPr>
            <w:r>
              <w:rPr>
                <w:rFonts w:ascii="Arial" w:hAnsi="Arial" w:cs="Arial"/>
                <w:sz w:val="18"/>
                <w:szCs w:val="18"/>
              </w:rPr>
              <w:t>25.</w:t>
            </w:r>
          </w:p>
        </w:tc>
        <w:tc>
          <w:tcPr>
            <w:tcW w:w="9630" w:type="dxa"/>
            <w:gridSpan w:val="8"/>
          </w:tcPr>
          <w:p w:rsidR="00140674" w:rsidRDefault="00140674">
            <w:pPr>
              <w:ind w:right="-58"/>
              <w:rPr>
                <w:sz w:val="18"/>
                <w:szCs w:val="18"/>
              </w:rPr>
            </w:pPr>
            <w:r>
              <w:rPr>
                <w:rFonts w:ascii="Arial" w:hAnsi="Arial" w:cs="Arial"/>
                <w:sz w:val="18"/>
                <w:szCs w:val="18"/>
              </w:rPr>
              <w:t>Brief Description</w:t>
            </w:r>
          </w:p>
        </w:tc>
      </w:tr>
      <w:tr w:rsidR="00140674">
        <w:tc>
          <w:tcPr>
            <w:tcW w:w="664" w:type="dxa"/>
            <w:gridSpan w:val="2"/>
          </w:tcPr>
          <w:p w:rsidR="00140674" w:rsidRDefault="00140674">
            <w:pPr>
              <w:ind w:left="-58" w:right="-58"/>
              <w:jc w:val="center"/>
              <w:rPr>
                <w:rFonts w:ascii="Arial" w:hAnsi="Arial" w:cs="Arial"/>
                <w:sz w:val="18"/>
                <w:szCs w:val="18"/>
              </w:rPr>
            </w:pPr>
            <w:r>
              <w:rPr>
                <w:rFonts w:ascii="Arial" w:hAnsi="Arial" w:cs="Arial"/>
                <w:sz w:val="18"/>
                <w:szCs w:val="18"/>
              </w:rPr>
              <w:t>Sl no</w:t>
            </w:r>
          </w:p>
        </w:tc>
        <w:tc>
          <w:tcPr>
            <w:tcW w:w="810" w:type="dxa"/>
          </w:tcPr>
          <w:p w:rsidR="00140674" w:rsidRDefault="00140674">
            <w:pPr>
              <w:jc w:val="center"/>
              <w:rPr>
                <w:rFonts w:ascii="Arial" w:hAnsi="Arial" w:cs="Arial"/>
                <w:sz w:val="18"/>
                <w:szCs w:val="18"/>
                <w:lang w:eastAsia="en-US"/>
              </w:rPr>
            </w:pPr>
            <w:r>
              <w:rPr>
                <w:rFonts w:ascii="Arial" w:hAnsi="Arial" w:cs="Arial"/>
                <w:sz w:val="18"/>
                <w:szCs w:val="18"/>
              </w:rPr>
              <w:t>Lot No</w:t>
            </w:r>
          </w:p>
        </w:tc>
        <w:tc>
          <w:tcPr>
            <w:tcW w:w="3902" w:type="dxa"/>
            <w:gridSpan w:val="3"/>
          </w:tcPr>
          <w:p w:rsidR="00140674" w:rsidRDefault="00140674">
            <w:pPr>
              <w:jc w:val="center"/>
              <w:rPr>
                <w:rFonts w:ascii="Arial" w:hAnsi="Arial" w:cs="Arial"/>
                <w:sz w:val="18"/>
                <w:szCs w:val="18"/>
                <w:lang w:eastAsia="en-US"/>
              </w:rPr>
            </w:pPr>
            <w:r>
              <w:rPr>
                <w:rFonts w:ascii="Arial" w:hAnsi="Arial" w:cs="Arial"/>
                <w:sz w:val="18"/>
                <w:szCs w:val="18"/>
              </w:rPr>
              <w:t xml:space="preserve">Identification of Lot </w:t>
            </w:r>
          </w:p>
        </w:tc>
        <w:tc>
          <w:tcPr>
            <w:tcW w:w="1111" w:type="dxa"/>
          </w:tcPr>
          <w:p w:rsidR="00140674" w:rsidRDefault="00140674" w:rsidP="00EC016A">
            <w:pPr>
              <w:jc w:val="center"/>
              <w:rPr>
                <w:rFonts w:ascii="Arial" w:hAnsi="Arial" w:cs="Arial"/>
                <w:sz w:val="18"/>
                <w:szCs w:val="18"/>
                <w:lang w:eastAsia="en-US"/>
              </w:rPr>
            </w:pPr>
            <w:r>
              <w:rPr>
                <w:rFonts w:ascii="Arial" w:hAnsi="Arial" w:cs="Arial"/>
                <w:sz w:val="18"/>
                <w:szCs w:val="18"/>
              </w:rPr>
              <w:t>Location (Upazila &amp; dist.)</w:t>
            </w:r>
          </w:p>
        </w:tc>
        <w:tc>
          <w:tcPr>
            <w:tcW w:w="1186" w:type="dxa"/>
          </w:tcPr>
          <w:p w:rsidR="00140674" w:rsidRDefault="00140674">
            <w:pPr>
              <w:jc w:val="center"/>
              <w:rPr>
                <w:rFonts w:ascii="Arial" w:hAnsi="Arial" w:cs="Arial"/>
                <w:sz w:val="18"/>
                <w:szCs w:val="18"/>
                <w:lang w:eastAsia="en-US"/>
              </w:rPr>
            </w:pPr>
            <w:r>
              <w:rPr>
                <w:rFonts w:ascii="Arial" w:hAnsi="Arial" w:cs="Arial"/>
                <w:sz w:val="18"/>
                <w:szCs w:val="18"/>
              </w:rPr>
              <w:t>Price of Tender Document (Tk)</w:t>
            </w:r>
          </w:p>
        </w:tc>
        <w:tc>
          <w:tcPr>
            <w:tcW w:w="905" w:type="dxa"/>
          </w:tcPr>
          <w:p w:rsidR="00140674" w:rsidRDefault="00140674">
            <w:pPr>
              <w:jc w:val="center"/>
              <w:rPr>
                <w:rFonts w:ascii="Arial" w:hAnsi="Arial" w:cs="Arial"/>
                <w:sz w:val="18"/>
                <w:szCs w:val="18"/>
                <w:lang w:eastAsia="en-US"/>
              </w:rPr>
            </w:pPr>
            <w:r>
              <w:rPr>
                <w:rFonts w:ascii="Arial" w:hAnsi="Arial" w:cs="Arial"/>
                <w:sz w:val="18"/>
                <w:szCs w:val="18"/>
              </w:rPr>
              <w:t>Tender Security</w:t>
            </w:r>
          </w:p>
          <w:p w:rsidR="00140674" w:rsidRDefault="00140674">
            <w:pPr>
              <w:jc w:val="center"/>
              <w:rPr>
                <w:rFonts w:ascii="Arial" w:hAnsi="Arial" w:cs="Arial"/>
                <w:sz w:val="18"/>
                <w:szCs w:val="18"/>
                <w:lang w:eastAsia="en-US"/>
              </w:rPr>
            </w:pPr>
            <w:r>
              <w:rPr>
                <w:rFonts w:ascii="Arial" w:hAnsi="Arial" w:cs="Arial"/>
                <w:sz w:val="18"/>
                <w:szCs w:val="18"/>
              </w:rPr>
              <w:t>Amount (Tk )</w:t>
            </w:r>
          </w:p>
        </w:tc>
        <w:tc>
          <w:tcPr>
            <w:tcW w:w="1716" w:type="dxa"/>
          </w:tcPr>
          <w:p w:rsidR="00140674" w:rsidRDefault="00140674">
            <w:pPr>
              <w:ind w:left="-58" w:right="-58"/>
              <w:jc w:val="center"/>
              <w:rPr>
                <w:sz w:val="18"/>
                <w:szCs w:val="18"/>
              </w:rPr>
            </w:pPr>
            <w:r>
              <w:rPr>
                <w:rFonts w:ascii="Arial" w:hAnsi="Arial" w:cs="Arial"/>
                <w:sz w:val="18"/>
                <w:szCs w:val="18"/>
              </w:rPr>
              <w:t>Completion Time in days</w:t>
            </w:r>
          </w:p>
        </w:tc>
      </w:tr>
      <w:tr w:rsidR="00140674">
        <w:tc>
          <w:tcPr>
            <w:tcW w:w="664" w:type="dxa"/>
            <w:gridSpan w:val="2"/>
          </w:tcPr>
          <w:p w:rsidR="00140674" w:rsidRDefault="00140674">
            <w:pPr>
              <w:ind w:left="-58" w:right="-58"/>
              <w:jc w:val="center"/>
              <w:rPr>
                <w:rFonts w:ascii="Arial" w:hAnsi="Arial" w:cs="Arial"/>
                <w:sz w:val="18"/>
                <w:szCs w:val="18"/>
              </w:rPr>
            </w:pPr>
            <w:r>
              <w:rPr>
                <w:rFonts w:ascii="Arial" w:hAnsi="Arial" w:cs="Arial"/>
                <w:sz w:val="18"/>
                <w:szCs w:val="18"/>
              </w:rPr>
              <w:t>1</w:t>
            </w:r>
          </w:p>
        </w:tc>
        <w:tc>
          <w:tcPr>
            <w:tcW w:w="810" w:type="dxa"/>
          </w:tcPr>
          <w:p w:rsidR="00140674" w:rsidRDefault="00140674">
            <w:pPr>
              <w:ind w:left="-58" w:right="-58"/>
              <w:jc w:val="center"/>
              <w:rPr>
                <w:rFonts w:ascii="Arial" w:hAnsi="Arial" w:cs="Arial"/>
                <w:sz w:val="18"/>
                <w:szCs w:val="18"/>
              </w:rPr>
            </w:pPr>
            <w:r>
              <w:rPr>
                <w:rFonts w:ascii="Arial" w:hAnsi="Arial" w:cs="Arial"/>
                <w:sz w:val="18"/>
                <w:szCs w:val="18"/>
              </w:rPr>
              <w:t>2</w:t>
            </w:r>
          </w:p>
        </w:tc>
        <w:tc>
          <w:tcPr>
            <w:tcW w:w="3902" w:type="dxa"/>
            <w:gridSpan w:val="3"/>
          </w:tcPr>
          <w:p w:rsidR="00140674" w:rsidRDefault="00140674">
            <w:pPr>
              <w:ind w:left="-58" w:right="-58"/>
              <w:jc w:val="center"/>
              <w:rPr>
                <w:rFonts w:ascii="Arial" w:hAnsi="Arial" w:cs="Arial"/>
                <w:sz w:val="18"/>
                <w:szCs w:val="18"/>
              </w:rPr>
            </w:pPr>
            <w:r>
              <w:rPr>
                <w:rFonts w:ascii="Arial" w:hAnsi="Arial" w:cs="Arial"/>
                <w:sz w:val="18"/>
                <w:szCs w:val="18"/>
              </w:rPr>
              <w:t>3</w:t>
            </w:r>
          </w:p>
        </w:tc>
        <w:tc>
          <w:tcPr>
            <w:tcW w:w="1111" w:type="dxa"/>
          </w:tcPr>
          <w:p w:rsidR="00140674" w:rsidRDefault="00140674">
            <w:pPr>
              <w:ind w:left="-58" w:right="-58"/>
              <w:jc w:val="center"/>
              <w:rPr>
                <w:rFonts w:ascii="Arial" w:hAnsi="Arial" w:cs="Arial"/>
                <w:sz w:val="18"/>
                <w:szCs w:val="18"/>
              </w:rPr>
            </w:pPr>
            <w:r>
              <w:rPr>
                <w:rFonts w:ascii="Arial" w:hAnsi="Arial" w:cs="Arial"/>
                <w:sz w:val="18"/>
                <w:szCs w:val="18"/>
              </w:rPr>
              <w:t>4</w:t>
            </w:r>
          </w:p>
        </w:tc>
        <w:tc>
          <w:tcPr>
            <w:tcW w:w="1186" w:type="dxa"/>
          </w:tcPr>
          <w:p w:rsidR="00140674" w:rsidRDefault="00140674">
            <w:pPr>
              <w:ind w:left="-58" w:right="-58"/>
              <w:jc w:val="center"/>
              <w:rPr>
                <w:rFonts w:ascii="Arial" w:hAnsi="Arial" w:cs="Arial"/>
                <w:sz w:val="18"/>
                <w:szCs w:val="18"/>
              </w:rPr>
            </w:pPr>
            <w:r>
              <w:rPr>
                <w:rFonts w:ascii="Arial" w:hAnsi="Arial" w:cs="Arial"/>
                <w:sz w:val="18"/>
                <w:szCs w:val="18"/>
              </w:rPr>
              <w:t>5</w:t>
            </w:r>
          </w:p>
        </w:tc>
        <w:tc>
          <w:tcPr>
            <w:tcW w:w="905" w:type="dxa"/>
          </w:tcPr>
          <w:p w:rsidR="00140674" w:rsidRDefault="00140674">
            <w:pPr>
              <w:ind w:left="-58" w:right="-58"/>
              <w:jc w:val="center"/>
              <w:rPr>
                <w:rFonts w:ascii="Arial" w:hAnsi="Arial" w:cs="Arial"/>
                <w:sz w:val="18"/>
                <w:szCs w:val="18"/>
              </w:rPr>
            </w:pPr>
            <w:r>
              <w:rPr>
                <w:rFonts w:ascii="Arial" w:hAnsi="Arial" w:cs="Arial"/>
                <w:sz w:val="18"/>
                <w:szCs w:val="18"/>
              </w:rPr>
              <w:t>6</w:t>
            </w:r>
          </w:p>
        </w:tc>
        <w:tc>
          <w:tcPr>
            <w:tcW w:w="1716" w:type="dxa"/>
          </w:tcPr>
          <w:p w:rsidR="00140674" w:rsidRDefault="00140674">
            <w:pPr>
              <w:ind w:left="-58" w:right="-58"/>
              <w:jc w:val="center"/>
              <w:rPr>
                <w:rFonts w:ascii="Arial" w:hAnsi="Arial" w:cs="Arial"/>
                <w:sz w:val="18"/>
                <w:szCs w:val="18"/>
              </w:rPr>
            </w:pPr>
            <w:r>
              <w:rPr>
                <w:rFonts w:ascii="Arial" w:hAnsi="Arial" w:cs="Arial"/>
                <w:sz w:val="18"/>
                <w:szCs w:val="18"/>
              </w:rPr>
              <w:t>7</w:t>
            </w:r>
          </w:p>
        </w:tc>
      </w:tr>
      <w:tr w:rsidR="00140674">
        <w:tc>
          <w:tcPr>
            <w:tcW w:w="664" w:type="dxa"/>
            <w:gridSpan w:val="2"/>
            <w:vMerge w:val="restart"/>
          </w:tcPr>
          <w:p w:rsidR="00140674" w:rsidRDefault="00140674">
            <w:pPr>
              <w:ind w:left="-58" w:right="-58"/>
              <w:jc w:val="center"/>
              <w:rPr>
                <w:rFonts w:ascii="Arial" w:hAnsi="Arial" w:cs="Arial"/>
                <w:sz w:val="18"/>
                <w:szCs w:val="18"/>
              </w:rPr>
            </w:pPr>
          </w:p>
          <w:p w:rsidR="00140674" w:rsidRDefault="00140674">
            <w:pPr>
              <w:ind w:left="-58" w:right="-58"/>
              <w:jc w:val="center"/>
              <w:rPr>
                <w:rFonts w:ascii="Arial" w:hAnsi="Arial" w:cs="Arial"/>
                <w:sz w:val="18"/>
                <w:szCs w:val="18"/>
              </w:rPr>
            </w:pPr>
          </w:p>
          <w:p w:rsidR="00140674" w:rsidRDefault="00140674">
            <w:pPr>
              <w:ind w:left="-58" w:right="-58"/>
              <w:jc w:val="center"/>
              <w:rPr>
                <w:rFonts w:ascii="Arial" w:hAnsi="Arial" w:cs="Arial"/>
                <w:sz w:val="18"/>
                <w:szCs w:val="18"/>
              </w:rPr>
            </w:pPr>
          </w:p>
          <w:p w:rsidR="00140674" w:rsidRDefault="00140674">
            <w:pPr>
              <w:ind w:left="-58" w:right="-58"/>
              <w:jc w:val="center"/>
              <w:rPr>
                <w:rFonts w:ascii="Arial" w:hAnsi="Arial" w:cs="Arial"/>
                <w:sz w:val="18"/>
                <w:szCs w:val="18"/>
              </w:rPr>
            </w:pPr>
          </w:p>
          <w:p w:rsidR="00140674" w:rsidRDefault="00140674">
            <w:pPr>
              <w:ind w:left="-58" w:right="-58"/>
              <w:jc w:val="center"/>
              <w:rPr>
                <w:rFonts w:ascii="Arial" w:hAnsi="Arial" w:cs="Arial"/>
                <w:sz w:val="18"/>
                <w:szCs w:val="18"/>
              </w:rPr>
            </w:pPr>
          </w:p>
          <w:p w:rsidR="00140674" w:rsidRDefault="00140674">
            <w:pPr>
              <w:ind w:left="-58" w:right="-58"/>
              <w:jc w:val="center"/>
              <w:rPr>
                <w:rFonts w:ascii="Arial" w:hAnsi="Arial" w:cs="Arial"/>
                <w:sz w:val="18"/>
                <w:szCs w:val="18"/>
              </w:rPr>
            </w:pPr>
          </w:p>
          <w:p w:rsidR="00140674" w:rsidRDefault="00140674">
            <w:pPr>
              <w:ind w:left="-58" w:right="-58"/>
              <w:jc w:val="center"/>
              <w:rPr>
                <w:rFonts w:ascii="Arial" w:hAnsi="Arial" w:cs="Arial"/>
                <w:sz w:val="18"/>
                <w:szCs w:val="18"/>
              </w:rPr>
            </w:pPr>
            <w:r>
              <w:rPr>
                <w:rFonts w:ascii="Arial" w:hAnsi="Arial" w:cs="Arial"/>
                <w:sz w:val="18"/>
                <w:szCs w:val="18"/>
              </w:rPr>
              <w:t>Pkg.-1</w:t>
            </w:r>
          </w:p>
        </w:tc>
        <w:tc>
          <w:tcPr>
            <w:tcW w:w="810" w:type="dxa"/>
          </w:tcPr>
          <w:p w:rsidR="00140674" w:rsidRDefault="00140674">
            <w:pPr>
              <w:ind w:left="-58" w:right="-58"/>
              <w:jc w:val="center"/>
              <w:rPr>
                <w:rFonts w:ascii="Arial" w:hAnsi="Arial" w:cs="Arial"/>
                <w:sz w:val="18"/>
                <w:szCs w:val="18"/>
              </w:rPr>
            </w:pPr>
            <w:r>
              <w:rPr>
                <w:rFonts w:ascii="Arial" w:hAnsi="Arial" w:cs="Arial"/>
                <w:sz w:val="18"/>
                <w:szCs w:val="18"/>
              </w:rPr>
              <w:t>Pkg-1/1</w:t>
            </w:r>
          </w:p>
        </w:tc>
        <w:tc>
          <w:tcPr>
            <w:tcW w:w="3902" w:type="dxa"/>
            <w:gridSpan w:val="3"/>
          </w:tcPr>
          <w:p w:rsidR="00140674" w:rsidRDefault="00140674">
            <w:pPr>
              <w:ind w:left="-58" w:right="-58"/>
              <w:jc w:val="both"/>
              <w:rPr>
                <w:rFonts w:ascii="Arial" w:hAnsi="Arial" w:cs="Arial"/>
                <w:sz w:val="18"/>
                <w:szCs w:val="18"/>
              </w:rPr>
            </w:pPr>
            <w:r>
              <w:rPr>
                <w:rFonts w:ascii="Arial" w:hAnsi="Arial" w:cs="Arial"/>
                <w:sz w:val="18"/>
                <w:szCs w:val="18"/>
              </w:rPr>
              <w:t>River bank erosion protection by  construction of  1(one) km bamboo bandals from the erosion of the Gorai river near the village Domain  of madhukhali upazila of Faridpur district financed by Climate Change Trust Fund (CCTF) FY 2012-13 &amp; 2013-14</w:t>
            </w:r>
          </w:p>
        </w:tc>
        <w:tc>
          <w:tcPr>
            <w:tcW w:w="1111" w:type="dxa"/>
          </w:tcPr>
          <w:p w:rsidR="00140674" w:rsidRDefault="00140674">
            <w:pPr>
              <w:ind w:left="-86" w:right="-86"/>
              <w:jc w:val="center"/>
              <w:rPr>
                <w:rFonts w:ascii="Arial" w:hAnsi="Arial" w:cs="Arial"/>
                <w:sz w:val="18"/>
                <w:szCs w:val="18"/>
              </w:rPr>
            </w:pPr>
            <w:r>
              <w:rPr>
                <w:rFonts w:ascii="Arial" w:hAnsi="Arial" w:cs="Arial"/>
                <w:sz w:val="18"/>
                <w:szCs w:val="18"/>
              </w:rPr>
              <w:t>Madhukhali/Faridpur</w:t>
            </w:r>
          </w:p>
        </w:tc>
        <w:tc>
          <w:tcPr>
            <w:tcW w:w="1186" w:type="dxa"/>
          </w:tcPr>
          <w:p w:rsidR="00140674" w:rsidRDefault="00140674">
            <w:pPr>
              <w:ind w:left="-58" w:right="-58"/>
              <w:jc w:val="center"/>
              <w:rPr>
                <w:rFonts w:ascii="Arial" w:hAnsi="Arial" w:cs="Arial"/>
                <w:sz w:val="18"/>
                <w:szCs w:val="18"/>
              </w:rPr>
            </w:pPr>
            <w:r>
              <w:rPr>
                <w:rFonts w:ascii="Arial" w:hAnsi="Arial" w:cs="Arial"/>
                <w:sz w:val="18"/>
                <w:szCs w:val="18"/>
              </w:rPr>
              <w:t>Tk.500.00</w:t>
            </w:r>
          </w:p>
        </w:tc>
        <w:tc>
          <w:tcPr>
            <w:tcW w:w="905" w:type="dxa"/>
          </w:tcPr>
          <w:p w:rsidR="00140674" w:rsidRDefault="00140674" w:rsidP="000E1CBF">
            <w:pPr>
              <w:ind w:left="-58" w:right="-58"/>
              <w:rPr>
                <w:rFonts w:ascii="Arial" w:hAnsi="Arial" w:cs="Arial"/>
                <w:sz w:val="18"/>
                <w:szCs w:val="18"/>
              </w:rPr>
            </w:pPr>
            <w:r>
              <w:rPr>
                <w:rFonts w:ascii="Arial" w:hAnsi="Arial" w:cs="Arial"/>
                <w:sz w:val="18"/>
                <w:szCs w:val="18"/>
              </w:rPr>
              <w:t>50,000.00 (Fifty thousand only)</w:t>
            </w:r>
          </w:p>
        </w:tc>
        <w:tc>
          <w:tcPr>
            <w:tcW w:w="1716" w:type="dxa"/>
          </w:tcPr>
          <w:p w:rsidR="00140674" w:rsidRDefault="00140674">
            <w:pPr>
              <w:jc w:val="center"/>
              <w:rPr>
                <w:rFonts w:ascii="Arial" w:hAnsi="Arial" w:cs="Arial"/>
                <w:sz w:val="18"/>
                <w:szCs w:val="18"/>
              </w:rPr>
            </w:pPr>
            <w:r>
              <w:rPr>
                <w:rFonts w:ascii="Arial" w:hAnsi="Arial" w:cs="Arial"/>
                <w:sz w:val="18"/>
                <w:szCs w:val="18"/>
              </w:rPr>
              <w:t>360 (three hundred sixty) days</w:t>
            </w:r>
          </w:p>
        </w:tc>
      </w:tr>
      <w:tr w:rsidR="00140674">
        <w:tc>
          <w:tcPr>
            <w:tcW w:w="664" w:type="dxa"/>
            <w:gridSpan w:val="2"/>
            <w:vMerge/>
          </w:tcPr>
          <w:p w:rsidR="00140674" w:rsidRDefault="00140674" w:rsidP="001021FF">
            <w:pPr>
              <w:ind w:left="-58" w:right="-58"/>
              <w:jc w:val="center"/>
              <w:rPr>
                <w:rFonts w:ascii="Arial" w:hAnsi="Arial" w:cs="Arial"/>
                <w:sz w:val="18"/>
                <w:szCs w:val="18"/>
              </w:rPr>
            </w:pPr>
          </w:p>
        </w:tc>
        <w:tc>
          <w:tcPr>
            <w:tcW w:w="810" w:type="dxa"/>
          </w:tcPr>
          <w:p w:rsidR="00140674" w:rsidRDefault="00140674" w:rsidP="00EC016A">
            <w:pPr>
              <w:ind w:left="-58" w:right="-58"/>
              <w:jc w:val="center"/>
              <w:rPr>
                <w:rFonts w:ascii="Arial" w:hAnsi="Arial" w:cs="Arial"/>
                <w:sz w:val="18"/>
                <w:szCs w:val="18"/>
              </w:rPr>
            </w:pPr>
            <w:r>
              <w:rPr>
                <w:rFonts w:ascii="Arial" w:hAnsi="Arial" w:cs="Arial"/>
                <w:sz w:val="18"/>
                <w:szCs w:val="18"/>
              </w:rPr>
              <w:t>Pkg-1/2</w:t>
            </w:r>
          </w:p>
        </w:tc>
        <w:tc>
          <w:tcPr>
            <w:tcW w:w="3902" w:type="dxa"/>
            <w:gridSpan w:val="3"/>
          </w:tcPr>
          <w:p w:rsidR="00140674" w:rsidRDefault="00140674" w:rsidP="006457BD">
            <w:pPr>
              <w:ind w:left="-58" w:right="-58"/>
              <w:jc w:val="both"/>
              <w:rPr>
                <w:rFonts w:ascii="Arial" w:hAnsi="Arial" w:cs="Arial"/>
                <w:sz w:val="18"/>
                <w:szCs w:val="18"/>
              </w:rPr>
            </w:pPr>
            <w:r>
              <w:rPr>
                <w:rFonts w:ascii="Arial" w:hAnsi="Arial" w:cs="Arial"/>
                <w:sz w:val="18"/>
                <w:szCs w:val="18"/>
              </w:rPr>
              <w:t>River bank erosion protection by  construction of  1(one) km bamboo bandals from the erosion of the Gorai river d/s of the village Nischantapur  of madhukhali upazila of Faridpur district financed by Climate Change Trust Fund (CCTF) FY 2012-13 &amp; 2013-14</w:t>
            </w:r>
          </w:p>
        </w:tc>
        <w:tc>
          <w:tcPr>
            <w:tcW w:w="1111" w:type="dxa"/>
          </w:tcPr>
          <w:p w:rsidR="00140674" w:rsidRDefault="00140674" w:rsidP="001021FF">
            <w:pPr>
              <w:ind w:left="-86" w:right="-86"/>
              <w:jc w:val="center"/>
              <w:rPr>
                <w:rFonts w:ascii="Arial" w:hAnsi="Arial" w:cs="Arial"/>
                <w:sz w:val="18"/>
                <w:szCs w:val="18"/>
              </w:rPr>
            </w:pPr>
            <w:r>
              <w:rPr>
                <w:rFonts w:ascii="Arial" w:hAnsi="Arial" w:cs="Arial"/>
                <w:sz w:val="18"/>
                <w:szCs w:val="18"/>
              </w:rPr>
              <w:t>Madhukhali/Faridpur</w:t>
            </w:r>
          </w:p>
        </w:tc>
        <w:tc>
          <w:tcPr>
            <w:tcW w:w="1186" w:type="dxa"/>
          </w:tcPr>
          <w:p w:rsidR="00140674" w:rsidRDefault="00140674" w:rsidP="001021FF">
            <w:pPr>
              <w:ind w:left="-58" w:right="-58"/>
              <w:jc w:val="center"/>
              <w:rPr>
                <w:rFonts w:ascii="Arial" w:hAnsi="Arial" w:cs="Arial"/>
                <w:sz w:val="18"/>
                <w:szCs w:val="18"/>
              </w:rPr>
            </w:pPr>
            <w:r>
              <w:rPr>
                <w:rFonts w:ascii="Arial" w:hAnsi="Arial" w:cs="Arial"/>
                <w:sz w:val="18"/>
                <w:szCs w:val="18"/>
              </w:rPr>
              <w:t>Tk.500.00</w:t>
            </w:r>
          </w:p>
        </w:tc>
        <w:tc>
          <w:tcPr>
            <w:tcW w:w="905" w:type="dxa"/>
          </w:tcPr>
          <w:p w:rsidR="00140674" w:rsidRDefault="00140674" w:rsidP="001021FF">
            <w:pPr>
              <w:ind w:left="-58" w:right="-58"/>
              <w:rPr>
                <w:rFonts w:ascii="Arial" w:hAnsi="Arial" w:cs="Arial"/>
                <w:sz w:val="18"/>
                <w:szCs w:val="18"/>
              </w:rPr>
            </w:pPr>
            <w:r>
              <w:rPr>
                <w:rFonts w:ascii="Arial" w:hAnsi="Arial" w:cs="Arial"/>
                <w:sz w:val="18"/>
                <w:szCs w:val="18"/>
              </w:rPr>
              <w:t>50,000.00 (fifty thousand only)</w:t>
            </w:r>
          </w:p>
        </w:tc>
        <w:tc>
          <w:tcPr>
            <w:tcW w:w="1716" w:type="dxa"/>
          </w:tcPr>
          <w:p w:rsidR="00140674" w:rsidRDefault="00140674" w:rsidP="001021FF">
            <w:pPr>
              <w:jc w:val="center"/>
              <w:rPr>
                <w:rFonts w:ascii="Arial" w:hAnsi="Arial" w:cs="Arial"/>
                <w:sz w:val="18"/>
                <w:szCs w:val="18"/>
              </w:rPr>
            </w:pPr>
            <w:r>
              <w:rPr>
                <w:rFonts w:ascii="Arial" w:hAnsi="Arial" w:cs="Arial"/>
                <w:sz w:val="18"/>
                <w:szCs w:val="18"/>
              </w:rPr>
              <w:t>360 (three hundred sixty) days</w:t>
            </w:r>
          </w:p>
        </w:tc>
      </w:tr>
    </w:tbl>
    <w:p w:rsidR="00140674" w:rsidRPr="00F11BFB" w:rsidRDefault="00140674" w:rsidP="008E7FB4">
      <w:pPr>
        <w:rPr>
          <w:rFonts w:ascii="Arial" w:hAnsi="Arial" w:cs="Arial"/>
          <w:sz w:val="16"/>
          <w:szCs w:val="16"/>
        </w:rPr>
      </w:pPr>
    </w:p>
    <w:tbl>
      <w:tblPr>
        <w:tblW w:w="102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
        <w:gridCol w:w="3499"/>
        <w:gridCol w:w="1278"/>
        <w:gridCol w:w="1242"/>
        <w:gridCol w:w="3780"/>
      </w:tblGrid>
      <w:tr w:rsidR="00140674">
        <w:trPr>
          <w:cantSplit/>
        </w:trPr>
        <w:tc>
          <w:tcPr>
            <w:tcW w:w="10294" w:type="dxa"/>
            <w:gridSpan w:val="5"/>
          </w:tcPr>
          <w:p w:rsidR="00140674" w:rsidRDefault="00140674">
            <w:pPr>
              <w:ind w:left="-58" w:right="-58"/>
              <w:rPr>
                <w:rFonts w:ascii="Arial" w:hAnsi="Arial" w:cs="Arial"/>
                <w:b/>
                <w:bCs/>
                <w:sz w:val="18"/>
                <w:szCs w:val="18"/>
              </w:rPr>
            </w:pPr>
            <w:r>
              <w:rPr>
                <w:rFonts w:ascii="Arial" w:hAnsi="Arial" w:cs="Arial"/>
                <w:b/>
                <w:bCs/>
                <w:sz w:val="18"/>
                <w:szCs w:val="18"/>
              </w:rPr>
              <w:t>PROCURING ENTITY DETAILS</w:t>
            </w:r>
          </w:p>
        </w:tc>
      </w:tr>
      <w:tr w:rsidR="00140674">
        <w:tc>
          <w:tcPr>
            <w:tcW w:w="495" w:type="dxa"/>
          </w:tcPr>
          <w:p w:rsidR="00140674" w:rsidRDefault="00140674">
            <w:pPr>
              <w:ind w:left="-58" w:right="-58"/>
              <w:jc w:val="center"/>
              <w:rPr>
                <w:rFonts w:ascii="Arial" w:hAnsi="Arial" w:cs="Arial"/>
                <w:sz w:val="18"/>
                <w:szCs w:val="18"/>
                <w:lang w:val="en-GB"/>
              </w:rPr>
            </w:pPr>
            <w:r>
              <w:rPr>
                <w:rFonts w:ascii="Arial" w:hAnsi="Arial" w:cs="Arial"/>
                <w:sz w:val="18"/>
                <w:szCs w:val="18"/>
                <w:lang w:val="en-GB"/>
              </w:rPr>
              <w:t>26.</w:t>
            </w:r>
          </w:p>
        </w:tc>
        <w:tc>
          <w:tcPr>
            <w:tcW w:w="3499" w:type="dxa"/>
          </w:tcPr>
          <w:p w:rsidR="00140674" w:rsidRDefault="00140674">
            <w:pPr>
              <w:jc w:val="both"/>
              <w:rPr>
                <w:rFonts w:ascii="Arial" w:hAnsi="Arial" w:cs="Arial"/>
                <w:sz w:val="18"/>
                <w:szCs w:val="18"/>
                <w:lang w:eastAsia="en-US"/>
              </w:rPr>
            </w:pPr>
            <w:r>
              <w:rPr>
                <w:rFonts w:ascii="Arial" w:hAnsi="Arial" w:cs="Arial"/>
                <w:sz w:val="18"/>
                <w:szCs w:val="18"/>
              </w:rPr>
              <w:t>Name of Official Inviting Tender</w:t>
            </w:r>
          </w:p>
        </w:tc>
        <w:tc>
          <w:tcPr>
            <w:tcW w:w="6300" w:type="dxa"/>
            <w:gridSpan w:val="3"/>
          </w:tcPr>
          <w:p w:rsidR="00140674" w:rsidRDefault="00140674" w:rsidP="0035404C">
            <w:pPr>
              <w:ind w:left="-58" w:right="-58"/>
              <w:rPr>
                <w:rFonts w:ascii="Arial" w:hAnsi="Arial" w:cs="Arial"/>
                <w:b/>
                <w:bCs/>
                <w:sz w:val="18"/>
                <w:szCs w:val="18"/>
              </w:rPr>
            </w:pPr>
            <w:r>
              <w:rPr>
                <w:rFonts w:ascii="Arial" w:hAnsi="Arial" w:cs="Arial"/>
                <w:sz w:val="18"/>
                <w:szCs w:val="18"/>
              </w:rPr>
              <w:t>Engr. Md. Abdus Salam</w:t>
            </w:r>
          </w:p>
        </w:tc>
      </w:tr>
      <w:tr w:rsidR="00140674">
        <w:tc>
          <w:tcPr>
            <w:tcW w:w="495" w:type="dxa"/>
          </w:tcPr>
          <w:p w:rsidR="00140674" w:rsidRDefault="00140674">
            <w:pPr>
              <w:ind w:left="-58" w:right="-58"/>
              <w:jc w:val="center"/>
              <w:rPr>
                <w:rFonts w:ascii="Arial" w:hAnsi="Arial" w:cs="Arial"/>
                <w:sz w:val="18"/>
                <w:szCs w:val="18"/>
                <w:lang w:val="en-GB"/>
              </w:rPr>
            </w:pPr>
            <w:r>
              <w:rPr>
                <w:rFonts w:ascii="Arial" w:hAnsi="Arial" w:cs="Arial"/>
                <w:sz w:val="18"/>
                <w:szCs w:val="18"/>
                <w:lang w:val="en-GB"/>
              </w:rPr>
              <w:t>27.</w:t>
            </w:r>
          </w:p>
        </w:tc>
        <w:tc>
          <w:tcPr>
            <w:tcW w:w="3499" w:type="dxa"/>
          </w:tcPr>
          <w:p w:rsidR="00140674" w:rsidRDefault="00140674">
            <w:pPr>
              <w:jc w:val="both"/>
              <w:rPr>
                <w:rFonts w:ascii="Arial" w:hAnsi="Arial" w:cs="Arial"/>
                <w:sz w:val="18"/>
                <w:szCs w:val="18"/>
                <w:lang w:eastAsia="en-US"/>
              </w:rPr>
            </w:pPr>
            <w:r>
              <w:rPr>
                <w:rFonts w:ascii="Arial" w:hAnsi="Arial" w:cs="Arial"/>
                <w:sz w:val="18"/>
                <w:szCs w:val="18"/>
              </w:rPr>
              <w:t>Designation of Official Inviting Tender</w:t>
            </w:r>
          </w:p>
        </w:tc>
        <w:tc>
          <w:tcPr>
            <w:tcW w:w="6300" w:type="dxa"/>
            <w:gridSpan w:val="3"/>
          </w:tcPr>
          <w:p w:rsidR="00140674" w:rsidRDefault="00140674" w:rsidP="008E7FB4">
            <w:pPr>
              <w:ind w:left="-58" w:right="-58"/>
              <w:rPr>
                <w:rFonts w:ascii="Arial" w:hAnsi="Arial" w:cs="Arial"/>
                <w:b/>
                <w:bCs/>
                <w:sz w:val="18"/>
                <w:szCs w:val="18"/>
              </w:rPr>
            </w:pPr>
            <w:r>
              <w:rPr>
                <w:rFonts w:ascii="Arial" w:hAnsi="Arial" w:cs="Arial"/>
                <w:sz w:val="18"/>
                <w:szCs w:val="18"/>
                <w:lang w:val="en-GB"/>
              </w:rPr>
              <w:t xml:space="preserve">Executive Engineer </w:t>
            </w:r>
          </w:p>
        </w:tc>
      </w:tr>
      <w:tr w:rsidR="00140674">
        <w:tc>
          <w:tcPr>
            <w:tcW w:w="495" w:type="dxa"/>
          </w:tcPr>
          <w:p w:rsidR="00140674" w:rsidRDefault="00140674">
            <w:pPr>
              <w:ind w:left="-58" w:right="-58"/>
              <w:jc w:val="center"/>
              <w:rPr>
                <w:rFonts w:ascii="Arial" w:hAnsi="Arial" w:cs="Arial"/>
                <w:sz w:val="18"/>
                <w:szCs w:val="18"/>
                <w:lang w:val="en-GB"/>
              </w:rPr>
            </w:pPr>
            <w:r>
              <w:rPr>
                <w:rFonts w:ascii="Arial" w:hAnsi="Arial" w:cs="Arial"/>
                <w:sz w:val="18"/>
                <w:szCs w:val="18"/>
                <w:lang w:val="en-GB"/>
              </w:rPr>
              <w:t>28.</w:t>
            </w:r>
          </w:p>
        </w:tc>
        <w:tc>
          <w:tcPr>
            <w:tcW w:w="3499" w:type="dxa"/>
          </w:tcPr>
          <w:p w:rsidR="00140674" w:rsidRDefault="00140674">
            <w:pPr>
              <w:jc w:val="both"/>
              <w:rPr>
                <w:rFonts w:ascii="Arial" w:hAnsi="Arial" w:cs="Arial"/>
                <w:sz w:val="18"/>
                <w:szCs w:val="18"/>
                <w:lang w:eastAsia="en-US"/>
              </w:rPr>
            </w:pPr>
            <w:r>
              <w:rPr>
                <w:rFonts w:ascii="Arial" w:hAnsi="Arial" w:cs="Arial"/>
                <w:sz w:val="18"/>
                <w:szCs w:val="18"/>
              </w:rPr>
              <w:t>Address of Official Inviting Tender</w:t>
            </w:r>
          </w:p>
        </w:tc>
        <w:tc>
          <w:tcPr>
            <w:tcW w:w="6300" w:type="dxa"/>
            <w:gridSpan w:val="3"/>
          </w:tcPr>
          <w:p w:rsidR="00140674" w:rsidRDefault="00140674" w:rsidP="008E7FB4">
            <w:pPr>
              <w:ind w:left="-58" w:right="-58"/>
              <w:rPr>
                <w:rFonts w:ascii="Arial" w:hAnsi="Arial" w:cs="Arial"/>
                <w:b/>
                <w:bCs/>
                <w:sz w:val="18"/>
                <w:szCs w:val="18"/>
              </w:rPr>
            </w:pPr>
            <w:r>
              <w:rPr>
                <w:rFonts w:ascii="Arial" w:hAnsi="Arial" w:cs="Arial"/>
                <w:b/>
                <w:bCs/>
                <w:sz w:val="18"/>
                <w:szCs w:val="18"/>
              </w:rPr>
              <w:t>Office of the Executive Engineer, O&amp;M Division, BWDB, Jamalpur</w:t>
            </w:r>
          </w:p>
        </w:tc>
      </w:tr>
      <w:tr w:rsidR="00140674">
        <w:tc>
          <w:tcPr>
            <w:tcW w:w="495" w:type="dxa"/>
          </w:tcPr>
          <w:p w:rsidR="00140674" w:rsidRDefault="00140674">
            <w:pPr>
              <w:jc w:val="both"/>
              <w:rPr>
                <w:rFonts w:ascii="Arial" w:hAnsi="Arial" w:cs="Arial"/>
                <w:sz w:val="18"/>
                <w:szCs w:val="18"/>
              </w:rPr>
            </w:pPr>
            <w:r>
              <w:rPr>
                <w:rFonts w:ascii="Arial" w:hAnsi="Arial" w:cs="Arial"/>
                <w:sz w:val="18"/>
                <w:szCs w:val="18"/>
                <w:lang w:val="en-GB"/>
              </w:rPr>
              <w:t>29.</w:t>
            </w:r>
          </w:p>
        </w:tc>
        <w:tc>
          <w:tcPr>
            <w:tcW w:w="3499" w:type="dxa"/>
          </w:tcPr>
          <w:p w:rsidR="00140674" w:rsidRDefault="00140674">
            <w:pPr>
              <w:jc w:val="both"/>
              <w:rPr>
                <w:rFonts w:ascii="Arial" w:hAnsi="Arial" w:cs="Arial"/>
                <w:sz w:val="18"/>
                <w:szCs w:val="18"/>
                <w:lang w:eastAsia="en-US"/>
              </w:rPr>
            </w:pPr>
            <w:r>
              <w:rPr>
                <w:rFonts w:ascii="Arial" w:hAnsi="Arial" w:cs="Arial"/>
                <w:sz w:val="18"/>
                <w:szCs w:val="18"/>
              </w:rPr>
              <w:t>Contact details of Official Inviting Tender</w:t>
            </w:r>
          </w:p>
        </w:tc>
        <w:tc>
          <w:tcPr>
            <w:tcW w:w="1278" w:type="dxa"/>
          </w:tcPr>
          <w:p w:rsidR="00140674" w:rsidRDefault="00140674">
            <w:pPr>
              <w:jc w:val="center"/>
              <w:rPr>
                <w:rFonts w:ascii="Arial" w:hAnsi="Arial" w:cs="Arial"/>
                <w:sz w:val="18"/>
                <w:szCs w:val="18"/>
                <w:lang w:eastAsia="en-US"/>
              </w:rPr>
            </w:pPr>
            <w:r>
              <w:rPr>
                <w:rFonts w:ascii="Arial" w:hAnsi="Arial" w:cs="Arial"/>
                <w:sz w:val="18"/>
                <w:szCs w:val="18"/>
              </w:rPr>
              <w:t>Tel. No.</w:t>
            </w:r>
          </w:p>
        </w:tc>
        <w:tc>
          <w:tcPr>
            <w:tcW w:w="1242" w:type="dxa"/>
          </w:tcPr>
          <w:p w:rsidR="00140674" w:rsidRDefault="00140674">
            <w:pPr>
              <w:jc w:val="center"/>
              <w:rPr>
                <w:rFonts w:ascii="Arial" w:hAnsi="Arial" w:cs="Arial"/>
                <w:sz w:val="18"/>
                <w:szCs w:val="18"/>
                <w:lang w:eastAsia="en-US"/>
              </w:rPr>
            </w:pPr>
            <w:r>
              <w:rPr>
                <w:rFonts w:ascii="Arial" w:hAnsi="Arial" w:cs="Arial"/>
                <w:sz w:val="18"/>
                <w:szCs w:val="18"/>
              </w:rPr>
              <w:t>Fax No.</w:t>
            </w:r>
          </w:p>
        </w:tc>
        <w:tc>
          <w:tcPr>
            <w:tcW w:w="3780" w:type="dxa"/>
          </w:tcPr>
          <w:p w:rsidR="00140674" w:rsidRDefault="00140674">
            <w:pPr>
              <w:jc w:val="center"/>
              <w:rPr>
                <w:rFonts w:ascii="Arial" w:hAnsi="Arial" w:cs="Arial"/>
                <w:sz w:val="18"/>
                <w:szCs w:val="18"/>
                <w:lang w:eastAsia="en-US"/>
              </w:rPr>
            </w:pPr>
            <w:r>
              <w:rPr>
                <w:rFonts w:ascii="Arial" w:hAnsi="Arial" w:cs="Arial"/>
                <w:sz w:val="18"/>
                <w:szCs w:val="18"/>
              </w:rPr>
              <w:t>e-mail</w:t>
            </w:r>
          </w:p>
        </w:tc>
      </w:tr>
      <w:tr w:rsidR="00140674">
        <w:tc>
          <w:tcPr>
            <w:tcW w:w="495" w:type="dxa"/>
          </w:tcPr>
          <w:p w:rsidR="00140674" w:rsidRDefault="00140674">
            <w:pPr>
              <w:jc w:val="both"/>
              <w:rPr>
                <w:rFonts w:ascii="Arial" w:hAnsi="Arial" w:cs="Arial"/>
                <w:sz w:val="18"/>
                <w:szCs w:val="18"/>
              </w:rPr>
            </w:pPr>
          </w:p>
        </w:tc>
        <w:tc>
          <w:tcPr>
            <w:tcW w:w="3499" w:type="dxa"/>
          </w:tcPr>
          <w:p w:rsidR="00140674" w:rsidRDefault="00140674">
            <w:pPr>
              <w:jc w:val="both"/>
              <w:rPr>
                <w:rFonts w:ascii="Arial" w:hAnsi="Arial" w:cs="Arial"/>
                <w:sz w:val="18"/>
                <w:szCs w:val="18"/>
              </w:rPr>
            </w:pPr>
          </w:p>
        </w:tc>
        <w:tc>
          <w:tcPr>
            <w:tcW w:w="1278" w:type="dxa"/>
          </w:tcPr>
          <w:p w:rsidR="00140674" w:rsidRDefault="00140674">
            <w:pPr>
              <w:jc w:val="center"/>
              <w:rPr>
                <w:rFonts w:ascii="Arial" w:hAnsi="Arial" w:cs="Arial"/>
                <w:sz w:val="18"/>
                <w:szCs w:val="18"/>
                <w:lang w:eastAsia="en-US"/>
              </w:rPr>
            </w:pPr>
            <w:r>
              <w:rPr>
                <w:rFonts w:ascii="Arial" w:hAnsi="Arial" w:cs="Arial"/>
                <w:sz w:val="18"/>
                <w:szCs w:val="18"/>
                <w:lang w:eastAsia="en-US"/>
              </w:rPr>
              <w:t>0981-62039</w:t>
            </w:r>
          </w:p>
        </w:tc>
        <w:tc>
          <w:tcPr>
            <w:tcW w:w="1242" w:type="dxa"/>
          </w:tcPr>
          <w:p w:rsidR="00140674" w:rsidRDefault="00140674">
            <w:pPr>
              <w:jc w:val="center"/>
              <w:rPr>
                <w:rFonts w:ascii="Arial" w:hAnsi="Arial" w:cs="Arial"/>
                <w:sz w:val="18"/>
                <w:szCs w:val="18"/>
                <w:lang w:eastAsia="en-US"/>
              </w:rPr>
            </w:pPr>
            <w:r>
              <w:rPr>
                <w:rFonts w:ascii="Arial" w:hAnsi="Arial" w:cs="Arial"/>
                <w:sz w:val="18"/>
                <w:szCs w:val="18"/>
                <w:lang w:eastAsia="en-US"/>
              </w:rPr>
              <w:t>0981-62030</w:t>
            </w:r>
          </w:p>
        </w:tc>
        <w:tc>
          <w:tcPr>
            <w:tcW w:w="3780" w:type="dxa"/>
          </w:tcPr>
          <w:p w:rsidR="00140674" w:rsidRDefault="00140674">
            <w:pPr>
              <w:jc w:val="center"/>
              <w:rPr>
                <w:rFonts w:ascii="Arial" w:hAnsi="Arial" w:cs="Arial"/>
                <w:sz w:val="18"/>
                <w:szCs w:val="18"/>
                <w:lang w:eastAsia="en-US"/>
              </w:rPr>
            </w:pPr>
            <w:r>
              <w:rPr>
                <w:rFonts w:ascii="Arial" w:hAnsi="Arial" w:cs="Arial"/>
                <w:sz w:val="18"/>
                <w:szCs w:val="18"/>
                <w:lang w:eastAsia="en-US"/>
              </w:rPr>
              <w:t>Xen.jamalpur@gmail.com</w:t>
            </w:r>
          </w:p>
        </w:tc>
      </w:tr>
      <w:tr w:rsidR="00140674">
        <w:trPr>
          <w:cantSplit/>
        </w:trPr>
        <w:tc>
          <w:tcPr>
            <w:tcW w:w="495" w:type="dxa"/>
          </w:tcPr>
          <w:p w:rsidR="00140674" w:rsidRDefault="00140674">
            <w:pPr>
              <w:jc w:val="both"/>
              <w:rPr>
                <w:rFonts w:ascii="Arial" w:hAnsi="Arial" w:cs="Arial"/>
                <w:sz w:val="18"/>
                <w:szCs w:val="18"/>
              </w:rPr>
            </w:pPr>
            <w:r>
              <w:rPr>
                <w:rFonts w:ascii="Arial" w:hAnsi="Arial" w:cs="Arial"/>
                <w:sz w:val="18"/>
                <w:szCs w:val="18"/>
                <w:lang w:val="en-GB"/>
              </w:rPr>
              <w:t>30.</w:t>
            </w:r>
          </w:p>
        </w:tc>
        <w:tc>
          <w:tcPr>
            <w:tcW w:w="9799" w:type="dxa"/>
            <w:gridSpan w:val="4"/>
          </w:tcPr>
          <w:p w:rsidR="00140674" w:rsidRDefault="00140674">
            <w:pPr>
              <w:jc w:val="both"/>
              <w:rPr>
                <w:rFonts w:ascii="Arial" w:hAnsi="Arial" w:cs="Arial"/>
                <w:sz w:val="18"/>
                <w:szCs w:val="18"/>
                <w:lang w:eastAsia="en-US"/>
              </w:rPr>
            </w:pPr>
            <w:r>
              <w:rPr>
                <w:rFonts w:ascii="Arial" w:hAnsi="Arial" w:cs="Arial"/>
                <w:sz w:val="18"/>
                <w:szCs w:val="18"/>
                <w:lang w:eastAsia="en-US"/>
              </w:rPr>
              <w:t>Special Instructions:</w:t>
            </w:r>
          </w:p>
        </w:tc>
      </w:tr>
      <w:tr w:rsidR="00140674">
        <w:tblPrEx>
          <w:tblBorders>
            <w:insideH w:val="none" w:sz="0" w:space="0" w:color="auto"/>
            <w:insideV w:val="none" w:sz="0" w:space="0" w:color="auto"/>
          </w:tblBorders>
        </w:tblPrEx>
        <w:tc>
          <w:tcPr>
            <w:tcW w:w="495" w:type="dxa"/>
            <w:tcBorders>
              <w:top w:val="single" w:sz="4" w:space="0" w:color="auto"/>
              <w:bottom w:val="single" w:sz="4" w:space="0" w:color="auto"/>
              <w:right w:val="single" w:sz="4" w:space="0" w:color="auto"/>
            </w:tcBorders>
          </w:tcPr>
          <w:p w:rsidR="00140674" w:rsidRDefault="00140674">
            <w:pPr>
              <w:jc w:val="right"/>
              <w:rPr>
                <w:rFonts w:ascii="Arial" w:hAnsi="Arial" w:cs="Arial"/>
                <w:sz w:val="18"/>
                <w:szCs w:val="18"/>
              </w:rPr>
            </w:pPr>
            <w:r>
              <w:rPr>
                <w:rFonts w:ascii="Arial" w:hAnsi="Arial" w:cs="Arial"/>
                <w:sz w:val="18"/>
                <w:szCs w:val="18"/>
              </w:rPr>
              <w:t>a)</w:t>
            </w:r>
          </w:p>
        </w:tc>
        <w:tc>
          <w:tcPr>
            <w:tcW w:w="9799" w:type="dxa"/>
            <w:gridSpan w:val="4"/>
            <w:tcBorders>
              <w:top w:val="single" w:sz="4" w:space="0" w:color="auto"/>
              <w:left w:val="single" w:sz="4" w:space="0" w:color="auto"/>
              <w:bottom w:val="single" w:sz="4" w:space="0" w:color="auto"/>
            </w:tcBorders>
          </w:tcPr>
          <w:p w:rsidR="00140674" w:rsidRPr="00EA29BC" w:rsidRDefault="00140674" w:rsidP="00416DA0">
            <w:pPr>
              <w:jc w:val="both"/>
              <w:rPr>
                <w:rFonts w:ascii="Arial" w:hAnsi="Arial" w:cs="Arial"/>
                <w:sz w:val="20"/>
                <w:szCs w:val="20"/>
              </w:rPr>
            </w:pPr>
            <w:r>
              <w:rPr>
                <w:rFonts w:ascii="Arial" w:hAnsi="Arial" w:cs="Arial"/>
                <w:sz w:val="20"/>
                <w:szCs w:val="20"/>
              </w:rPr>
              <w:t>Amount payable to the t</w:t>
            </w:r>
            <w:r w:rsidRPr="00EA29BC">
              <w:rPr>
                <w:rFonts w:ascii="Arial" w:hAnsi="Arial" w:cs="Arial"/>
                <w:sz w:val="20"/>
                <w:szCs w:val="20"/>
              </w:rPr>
              <w:t xml:space="preserve">ender security </w:t>
            </w:r>
            <w:r>
              <w:rPr>
                <w:rFonts w:ascii="Arial" w:hAnsi="Arial" w:cs="Arial"/>
                <w:sz w:val="20"/>
                <w:szCs w:val="20"/>
              </w:rPr>
              <w:t xml:space="preserve">shall be </w:t>
            </w:r>
            <w:r w:rsidRPr="00EA29BC">
              <w:rPr>
                <w:rFonts w:ascii="Arial" w:hAnsi="Arial" w:cs="Arial"/>
                <w:sz w:val="20"/>
                <w:szCs w:val="20"/>
              </w:rPr>
              <w:t>in the form of D</w:t>
            </w:r>
            <w:r>
              <w:rPr>
                <w:rFonts w:ascii="Arial" w:hAnsi="Arial" w:cs="Arial"/>
                <w:sz w:val="20"/>
                <w:szCs w:val="20"/>
              </w:rPr>
              <w:t xml:space="preserve">emand </w:t>
            </w:r>
            <w:r w:rsidRPr="00EA29BC">
              <w:rPr>
                <w:rFonts w:ascii="Arial" w:hAnsi="Arial" w:cs="Arial"/>
                <w:sz w:val="20"/>
                <w:szCs w:val="20"/>
              </w:rPr>
              <w:t>D</w:t>
            </w:r>
            <w:r>
              <w:rPr>
                <w:rFonts w:ascii="Arial" w:hAnsi="Arial" w:cs="Arial"/>
                <w:sz w:val="20"/>
                <w:szCs w:val="20"/>
              </w:rPr>
              <w:t>raft or Pay Order of any s</w:t>
            </w:r>
            <w:r w:rsidRPr="00EA29BC">
              <w:rPr>
                <w:rFonts w:ascii="Arial" w:hAnsi="Arial" w:cs="Arial"/>
                <w:sz w:val="20"/>
                <w:szCs w:val="20"/>
              </w:rPr>
              <w:t>cheduled bank of Bangladesh in favor of</w:t>
            </w:r>
            <w:r>
              <w:rPr>
                <w:rFonts w:ascii="Arial" w:hAnsi="Arial" w:cs="Arial"/>
                <w:sz w:val="20"/>
                <w:szCs w:val="20"/>
              </w:rPr>
              <w:t xml:space="preserve"> the Account Officer, Regional Accounting Officer, BWDB, Mymensingh.</w:t>
            </w:r>
          </w:p>
        </w:tc>
      </w:tr>
      <w:tr w:rsidR="00140674">
        <w:tblPrEx>
          <w:tblBorders>
            <w:insideH w:val="none" w:sz="0" w:space="0" w:color="auto"/>
            <w:insideV w:val="none" w:sz="0" w:space="0" w:color="auto"/>
          </w:tblBorders>
        </w:tblPrEx>
        <w:trPr>
          <w:trHeight w:val="539"/>
        </w:trPr>
        <w:tc>
          <w:tcPr>
            <w:tcW w:w="495" w:type="dxa"/>
            <w:tcBorders>
              <w:top w:val="single" w:sz="4" w:space="0" w:color="auto"/>
              <w:bottom w:val="single" w:sz="4" w:space="0" w:color="auto"/>
              <w:right w:val="single" w:sz="4" w:space="0" w:color="auto"/>
            </w:tcBorders>
          </w:tcPr>
          <w:p w:rsidR="00140674" w:rsidRDefault="00140674">
            <w:pPr>
              <w:jc w:val="right"/>
              <w:rPr>
                <w:rFonts w:ascii="Arial" w:hAnsi="Arial" w:cs="Arial"/>
                <w:sz w:val="18"/>
                <w:szCs w:val="18"/>
                <w:lang w:val="en-GB"/>
              </w:rPr>
            </w:pPr>
            <w:r>
              <w:rPr>
                <w:rFonts w:ascii="Arial" w:hAnsi="Arial" w:cs="Arial"/>
                <w:sz w:val="18"/>
                <w:szCs w:val="18"/>
              </w:rPr>
              <w:t>b)</w:t>
            </w:r>
          </w:p>
        </w:tc>
        <w:tc>
          <w:tcPr>
            <w:tcW w:w="9799" w:type="dxa"/>
            <w:gridSpan w:val="4"/>
            <w:tcBorders>
              <w:top w:val="single" w:sz="4" w:space="0" w:color="auto"/>
              <w:left w:val="single" w:sz="4" w:space="0" w:color="auto"/>
              <w:bottom w:val="single" w:sz="4" w:space="0" w:color="auto"/>
            </w:tcBorders>
          </w:tcPr>
          <w:p w:rsidR="00140674" w:rsidRDefault="00140674">
            <w:pPr>
              <w:jc w:val="both"/>
              <w:rPr>
                <w:rFonts w:ascii="Arial" w:hAnsi="Arial" w:cs="Arial"/>
                <w:sz w:val="18"/>
                <w:szCs w:val="18"/>
              </w:rPr>
            </w:pPr>
            <w:r>
              <w:rPr>
                <w:rFonts w:ascii="Arial" w:hAnsi="Arial" w:cs="Arial"/>
                <w:sz w:val="18"/>
                <w:szCs w:val="18"/>
              </w:rPr>
              <w:t xml:space="preserve">Payment will be made subject to the availability of fund. No claim or extra payment will be entertained for delay of payment. </w:t>
            </w:r>
          </w:p>
        </w:tc>
      </w:tr>
      <w:tr w:rsidR="00140674">
        <w:tblPrEx>
          <w:tblBorders>
            <w:insideH w:val="none" w:sz="0" w:space="0" w:color="auto"/>
            <w:insideV w:val="none" w:sz="0" w:space="0" w:color="auto"/>
          </w:tblBorders>
        </w:tblPrEx>
        <w:tc>
          <w:tcPr>
            <w:tcW w:w="495" w:type="dxa"/>
            <w:tcBorders>
              <w:top w:val="single" w:sz="4" w:space="0" w:color="auto"/>
              <w:bottom w:val="single" w:sz="4" w:space="0" w:color="auto"/>
              <w:right w:val="single" w:sz="4" w:space="0" w:color="auto"/>
            </w:tcBorders>
          </w:tcPr>
          <w:p w:rsidR="00140674" w:rsidRDefault="00140674">
            <w:pPr>
              <w:jc w:val="right"/>
              <w:rPr>
                <w:rFonts w:ascii="Arial" w:hAnsi="Arial" w:cs="Arial"/>
                <w:sz w:val="18"/>
                <w:szCs w:val="18"/>
              </w:rPr>
            </w:pPr>
            <w:r>
              <w:rPr>
                <w:rFonts w:ascii="Arial" w:hAnsi="Arial" w:cs="Arial"/>
                <w:sz w:val="18"/>
                <w:szCs w:val="18"/>
              </w:rPr>
              <w:t>c)</w:t>
            </w:r>
          </w:p>
        </w:tc>
        <w:tc>
          <w:tcPr>
            <w:tcW w:w="9799" w:type="dxa"/>
            <w:gridSpan w:val="4"/>
            <w:tcBorders>
              <w:top w:val="single" w:sz="4" w:space="0" w:color="auto"/>
              <w:left w:val="single" w:sz="4" w:space="0" w:color="auto"/>
              <w:bottom w:val="single" w:sz="4" w:space="0" w:color="auto"/>
            </w:tcBorders>
          </w:tcPr>
          <w:p w:rsidR="00140674" w:rsidRDefault="00140674">
            <w:pPr>
              <w:jc w:val="both"/>
              <w:rPr>
                <w:rFonts w:ascii="Arial" w:hAnsi="Arial" w:cs="Arial"/>
                <w:sz w:val="18"/>
                <w:szCs w:val="18"/>
              </w:rPr>
            </w:pPr>
            <w:r>
              <w:rPr>
                <w:rFonts w:ascii="Arial" w:hAnsi="Arial" w:cs="Arial"/>
                <w:sz w:val="18"/>
                <w:szCs w:val="18"/>
              </w:rPr>
              <w:t>If it is not possible to receive/open the tender on the scheduled date for any unavoidable circumstances, the same will be received/opened on the next working day at the same time and same venue.</w:t>
            </w:r>
          </w:p>
        </w:tc>
      </w:tr>
      <w:tr w:rsidR="00140674">
        <w:tblPrEx>
          <w:tblBorders>
            <w:insideH w:val="none" w:sz="0" w:space="0" w:color="auto"/>
            <w:insideV w:val="none" w:sz="0" w:space="0" w:color="auto"/>
          </w:tblBorders>
        </w:tblPrEx>
        <w:tc>
          <w:tcPr>
            <w:tcW w:w="495" w:type="dxa"/>
            <w:tcBorders>
              <w:top w:val="single" w:sz="4" w:space="0" w:color="auto"/>
              <w:bottom w:val="single" w:sz="4" w:space="0" w:color="auto"/>
              <w:right w:val="single" w:sz="4" w:space="0" w:color="auto"/>
            </w:tcBorders>
          </w:tcPr>
          <w:p w:rsidR="00140674" w:rsidRPr="003448E1" w:rsidRDefault="00140674">
            <w:pPr>
              <w:jc w:val="right"/>
              <w:rPr>
                <w:rFonts w:ascii="Arial" w:hAnsi="Arial" w:cs="Arial"/>
                <w:sz w:val="18"/>
                <w:szCs w:val="18"/>
                <w:lang w:val="en-GB"/>
              </w:rPr>
            </w:pPr>
            <w:r w:rsidRPr="003448E1">
              <w:rPr>
                <w:rFonts w:ascii="Arial" w:hAnsi="Arial" w:cs="Arial"/>
                <w:sz w:val="18"/>
                <w:szCs w:val="18"/>
              </w:rPr>
              <w:t>d)</w:t>
            </w:r>
          </w:p>
        </w:tc>
        <w:tc>
          <w:tcPr>
            <w:tcW w:w="9799" w:type="dxa"/>
            <w:gridSpan w:val="4"/>
            <w:tcBorders>
              <w:top w:val="single" w:sz="4" w:space="0" w:color="auto"/>
              <w:left w:val="single" w:sz="4" w:space="0" w:color="auto"/>
              <w:bottom w:val="single" w:sz="4" w:space="0" w:color="auto"/>
            </w:tcBorders>
          </w:tcPr>
          <w:p w:rsidR="00140674" w:rsidRPr="003448E1" w:rsidRDefault="00140674">
            <w:pPr>
              <w:jc w:val="both"/>
              <w:rPr>
                <w:rFonts w:ascii="Arial" w:hAnsi="Arial" w:cs="Arial"/>
                <w:sz w:val="20"/>
                <w:szCs w:val="20"/>
              </w:rPr>
            </w:pPr>
            <w:r w:rsidRPr="003448E1">
              <w:rPr>
                <w:rFonts w:ascii="Arial" w:hAnsi="Arial" w:cs="Arial"/>
                <w:sz w:val="20"/>
                <w:szCs w:val="20"/>
              </w:rPr>
              <w:t xml:space="preserve">Notification of Award will be issued subjected to the availability of Fund. </w:t>
            </w:r>
          </w:p>
        </w:tc>
      </w:tr>
      <w:tr w:rsidR="00140674">
        <w:tblPrEx>
          <w:tblBorders>
            <w:insideH w:val="none" w:sz="0" w:space="0" w:color="auto"/>
            <w:insideV w:val="none" w:sz="0" w:space="0" w:color="auto"/>
          </w:tblBorders>
        </w:tblPrEx>
        <w:tc>
          <w:tcPr>
            <w:tcW w:w="495" w:type="dxa"/>
            <w:tcBorders>
              <w:top w:val="single" w:sz="4" w:space="0" w:color="auto"/>
              <w:bottom w:val="single" w:sz="4" w:space="0" w:color="auto"/>
              <w:right w:val="single" w:sz="4" w:space="0" w:color="auto"/>
            </w:tcBorders>
          </w:tcPr>
          <w:p w:rsidR="00140674" w:rsidRDefault="00140674">
            <w:pPr>
              <w:jc w:val="right"/>
              <w:rPr>
                <w:rFonts w:ascii="Arial" w:hAnsi="Arial" w:cs="Arial"/>
                <w:sz w:val="18"/>
                <w:szCs w:val="18"/>
              </w:rPr>
            </w:pPr>
            <w:r>
              <w:rPr>
                <w:rFonts w:ascii="Arial" w:hAnsi="Arial" w:cs="Arial"/>
                <w:sz w:val="18"/>
                <w:szCs w:val="18"/>
              </w:rPr>
              <w:t>e)</w:t>
            </w:r>
          </w:p>
        </w:tc>
        <w:tc>
          <w:tcPr>
            <w:tcW w:w="9799" w:type="dxa"/>
            <w:gridSpan w:val="4"/>
            <w:tcBorders>
              <w:top w:val="single" w:sz="4" w:space="0" w:color="auto"/>
              <w:left w:val="single" w:sz="4" w:space="0" w:color="auto"/>
              <w:bottom w:val="single" w:sz="4" w:space="0" w:color="auto"/>
            </w:tcBorders>
          </w:tcPr>
          <w:p w:rsidR="00140674" w:rsidRDefault="00140674">
            <w:pPr>
              <w:jc w:val="both"/>
              <w:rPr>
                <w:rFonts w:ascii="Arial" w:hAnsi="Arial" w:cs="Arial"/>
                <w:sz w:val="18"/>
                <w:szCs w:val="18"/>
              </w:rPr>
            </w:pPr>
            <w:r>
              <w:rPr>
                <w:rFonts w:ascii="Arial" w:hAnsi="Arial" w:cs="Arial"/>
                <w:sz w:val="18"/>
                <w:szCs w:val="18"/>
              </w:rPr>
              <w:t>The provisions laid down in PPA-2006 &amp; PPR 2008 and Standard Tender Documents will be in strict compliance.</w:t>
            </w:r>
          </w:p>
        </w:tc>
      </w:tr>
      <w:tr w:rsidR="00140674">
        <w:tblPrEx>
          <w:tblBorders>
            <w:insideH w:val="none" w:sz="0" w:space="0" w:color="auto"/>
            <w:insideV w:val="none" w:sz="0" w:space="0" w:color="auto"/>
          </w:tblBorders>
        </w:tblPrEx>
        <w:tc>
          <w:tcPr>
            <w:tcW w:w="495" w:type="dxa"/>
            <w:tcBorders>
              <w:top w:val="single" w:sz="4" w:space="0" w:color="auto"/>
              <w:bottom w:val="single" w:sz="4" w:space="0" w:color="auto"/>
              <w:right w:val="single" w:sz="4" w:space="0" w:color="auto"/>
            </w:tcBorders>
          </w:tcPr>
          <w:p w:rsidR="00140674" w:rsidRDefault="00140674">
            <w:pPr>
              <w:jc w:val="right"/>
              <w:rPr>
                <w:rFonts w:ascii="Arial" w:hAnsi="Arial" w:cs="Arial"/>
                <w:sz w:val="18"/>
                <w:szCs w:val="18"/>
                <w:lang w:val="en-GB"/>
              </w:rPr>
            </w:pPr>
            <w:r>
              <w:rPr>
                <w:rFonts w:ascii="Arial" w:hAnsi="Arial" w:cs="Arial"/>
                <w:sz w:val="18"/>
                <w:szCs w:val="18"/>
              </w:rPr>
              <w:t>f)</w:t>
            </w:r>
          </w:p>
        </w:tc>
        <w:tc>
          <w:tcPr>
            <w:tcW w:w="9799" w:type="dxa"/>
            <w:gridSpan w:val="4"/>
            <w:tcBorders>
              <w:top w:val="single" w:sz="4" w:space="0" w:color="auto"/>
              <w:left w:val="single" w:sz="4" w:space="0" w:color="auto"/>
              <w:bottom w:val="single" w:sz="4" w:space="0" w:color="auto"/>
            </w:tcBorders>
          </w:tcPr>
          <w:p w:rsidR="00140674" w:rsidRDefault="00140674">
            <w:pPr>
              <w:jc w:val="both"/>
              <w:rPr>
                <w:rFonts w:ascii="Arial" w:hAnsi="Arial" w:cs="Arial"/>
                <w:sz w:val="18"/>
                <w:szCs w:val="18"/>
              </w:rPr>
            </w:pPr>
            <w:r>
              <w:rPr>
                <w:rFonts w:ascii="Arial" w:hAnsi="Arial" w:cs="Arial"/>
                <w:sz w:val="18"/>
                <w:szCs w:val="18"/>
                <w:lang w:val="en-GB"/>
              </w:rPr>
              <w:t>In case of credit certificate from bank, specific lot/package number and name of the work must be shown in the certificate.</w:t>
            </w:r>
          </w:p>
        </w:tc>
      </w:tr>
      <w:tr w:rsidR="00140674">
        <w:tblPrEx>
          <w:tblBorders>
            <w:insideH w:val="none" w:sz="0" w:space="0" w:color="auto"/>
            <w:insideV w:val="none" w:sz="0" w:space="0" w:color="auto"/>
          </w:tblBorders>
        </w:tblPrEx>
        <w:tc>
          <w:tcPr>
            <w:tcW w:w="495" w:type="dxa"/>
            <w:tcBorders>
              <w:top w:val="single" w:sz="4" w:space="0" w:color="auto"/>
              <w:bottom w:val="single" w:sz="4" w:space="0" w:color="auto"/>
              <w:right w:val="single" w:sz="4" w:space="0" w:color="auto"/>
            </w:tcBorders>
          </w:tcPr>
          <w:p w:rsidR="00140674" w:rsidRDefault="00140674">
            <w:pPr>
              <w:jc w:val="right"/>
              <w:rPr>
                <w:rFonts w:ascii="Arial" w:hAnsi="Arial" w:cs="Arial"/>
                <w:sz w:val="18"/>
                <w:szCs w:val="18"/>
              </w:rPr>
            </w:pPr>
            <w:r>
              <w:rPr>
                <w:rFonts w:ascii="Arial" w:hAnsi="Arial" w:cs="Arial"/>
                <w:sz w:val="18"/>
                <w:szCs w:val="18"/>
              </w:rPr>
              <w:t>g)</w:t>
            </w:r>
          </w:p>
        </w:tc>
        <w:tc>
          <w:tcPr>
            <w:tcW w:w="9799" w:type="dxa"/>
            <w:gridSpan w:val="4"/>
            <w:tcBorders>
              <w:top w:val="single" w:sz="4" w:space="0" w:color="auto"/>
              <w:left w:val="single" w:sz="4" w:space="0" w:color="auto"/>
              <w:bottom w:val="single" w:sz="4" w:space="0" w:color="auto"/>
            </w:tcBorders>
          </w:tcPr>
          <w:p w:rsidR="00140674" w:rsidRDefault="00140674">
            <w:pPr>
              <w:jc w:val="both"/>
              <w:rPr>
                <w:rFonts w:ascii="Arial" w:hAnsi="Arial" w:cs="Arial"/>
                <w:sz w:val="18"/>
                <w:szCs w:val="18"/>
              </w:rPr>
            </w:pPr>
            <w:r>
              <w:rPr>
                <w:rFonts w:ascii="Arial" w:hAnsi="Arial" w:cs="Arial"/>
                <w:sz w:val="18"/>
                <w:szCs w:val="18"/>
              </w:rPr>
              <w:t xml:space="preserve">Work done amount/ final bill amount of completed work will be considered in case of calculating Similar nature work and average annual construction turnover. </w:t>
            </w:r>
          </w:p>
        </w:tc>
      </w:tr>
      <w:tr w:rsidR="00140674">
        <w:tblPrEx>
          <w:tblBorders>
            <w:insideH w:val="none" w:sz="0" w:space="0" w:color="auto"/>
            <w:insideV w:val="none" w:sz="0" w:space="0" w:color="auto"/>
          </w:tblBorders>
        </w:tblPrEx>
        <w:tc>
          <w:tcPr>
            <w:tcW w:w="495" w:type="dxa"/>
            <w:tcBorders>
              <w:top w:val="single" w:sz="4" w:space="0" w:color="auto"/>
              <w:bottom w:val="single" w:sz="4" w:space="0" w:color="auto"/>
              <w:right w:val="single" w:sz="4" w:space="0" w:color="auto"/>
            </w:tcBorders>
          </w:tcPr>
          <w:p w:rsidR="00140674" w:rsidRDefault="00140674" w:rsidP="001021FF">
            <w:pPr>
              <w:jc w:val="right"/>
              <w:rPr>
                <w:rFonts w:ascii="Arial" w:hAnsi="Arial" w:cs="Arial"/>
                <w:sz w:val="18"/>
                <w:szCs w:val="18"/>
              </w:rPr>
            </w:pPr>
            <w:r>
              <w:rPr>
                <w:rFonts w:ascii="Arial" w:hAnsi="Arial" w:cs="Arial"/>
                <w:sz w:val="18"/>
                <w:szCs w:val="18"/>
              </w:rPr>
              <w:t>h)</w:t>
            </w:r>
          </w:p>
        </w:tc>
        <w:tc>
          <w:tcPr>
            <w:tcW w:w="9799" w:type="dxa"/>
            <w:gridSpan w:val="4"/>
            <w:tcBorders>
              <w:top w:val="single" w:sz="4" w:space="0" w:color="auto"/>
              <w:left w:val="single" w:sz="4" w:space="0" w:color="auto"/>
              <w:bottom w:val="single" w:sz="4" w:space="0" w:color="auto"/>
            </w:tcBorders>
          </w:tcPr>
          <w:p w:rsidR="00140674" w:rsidRPr="003448E1" w:rsidRDefault="00140674" w:rsidP="001021FF">
            <w:pPr>
              <w:jc w:val="both"/>
              <w:rPr>
                <w:rFonts w:ascii="Arial" w:hAnsi="Arial" w:cs="Arial"/>
                <w:sz w:val="20"/>
                <w:szCs w:val="20"/>
              </w:rPr>
            </w:pPr>
            <w:r w:rsidRPr="003448E1">
              <w:rPr>
                <w:rFonts w:ascii="Arial" w:hAnsi="Arial" w:cs="Arial"/>
                <w:sz w:val="20"/>
                <w:szCs w:val="20"/>
              </w:rPr>
              <w:t>The work may totally be dropped, increased or decreased. No claim or extra rate will be entertained for cancellation of the tender or issuance of work order with decreased/increased quantity of work.</w:t>
            </w:r>
            <w:r>
              <w:rPr>
                <w:rFonts w:ascii="Arial" w:hAnsi="Arial" w:cs="Arial"/>
                <w:sz w:val="20"/>
                <w:szCs w:val="20"/>
              </w:rPr>
              <w:t xml:space="preserve"> The work order shall be issued after getting clearance from the competent authority of BWDB.</w:t>
            </w:r>
          </w:p>
        </w:tc>
      </w:tr>
      <w:tr w:rsidR="00140674">
        <w:tblPrEx>
          <w:tblBorders>
            <w:insideH w:val="none" w:sz="0" w:space="0" w:color="auto"/>
            <w:insideV w:val="none" w:sz="0" w:space="0" w:color="auto"/>
          </w:tblBorders>
        </w:tblPrEx>
        <w:tc>
          <w:tcPr>
            <w:tcW w:w="495" w:type="dxa"/>
            <w:tcBorders>
              <w:top w:val="single" w:sz="4" w:space="0" w:color="auto"/>
              <w:bottom w:val="single" w:sz="4" w:space="0" w:color="auto"/>
              <w:right w:val="single" w:sz="4" w:space="0" w:color="auto"/>
            </w:tcBorders>
          </w:tcPr>
          <w:p w:rsidR="00140674" w:rsidRDefault="00140674" w:rsidP="001021FF">
            <w:pPr>
              <w:jc w:val="right"/>
              <w:rPr>
                <w:rFonts w:ascii="Arial" w:hAnsi="Arial" w:cs="Arial"/>
                <w:sz w:val="18"/>
                <w:szCs w:val="18"/>
              </w:rPr>
            </w:pPr>
            <w:r>
              <w:rPr>
                <w:rFonts w:ascii="Arial" w:hAnsi="Arial" w:cs="Arial"/>
                <w:sz w:val="18"/>
                <w:szCs w:val="18"/>
              </w:rPr>
              <w:t>i)</w:t>
            </w:r>
          </w:p>
        </w:tc>
        <w:tc>
          <w:tcPr>
            <w:tcW w:w="9799" w:type="dxa"/>
            <w:gridSpan w:val="4"/>
            <w:tcBorders>
              <w:top w:val="single" w:sz="4" w:space="0" w:color="auto"/>
              <w:left w:val="single" w:sz="4" w:space="0" w:color="auto"/>
              <w:bottom w:val="single" w:sz="4" w:space="0" w:color="auto"/>
            </w:tcBorders>
          </w:tcPr>
          <w:p w:rsidR="00140674" w:rsidRPr="003448E1" w:rsidRDefault="00140674" w:rsidP="001021FF">
            <w:pPr>
              <w:jc w:val="both"/>
              <w:rPr>
                <w:rFonts w:ascii="Arial" w:hAnsi="Arial" w:cs="Arial"/>
                <w:sz w:val="18"/>
                <w:szCs w:val="18"/>
              </w:rPr>
            </w:pPr>
            <w:r w:rsidRPr="003448E1">
              <w:rPr>
                <w:rFonts w:ascii="Arial" w:hAnsi="Arial" w:cs="Arial"/>
                <w:sz w:val="18"/>
                <w:szCs w:val="18"/>
              </w:rPr>
              <w:t>The procuring entity reserves the right to accept or reject any or all tenders without assigning any reason.</w:t>
            </w:r>
          </w:p>
        </w:tc>
      </w:tr>
      <w:tr w:rsidR="00140674">
        <w:tblPrEx>
          <w:tblBorders>
            <w:insideH w:val="none" w:sz="0" w:space="0" w:color="auto"/>
            <w:insideV w:val="none" w:sz="0" w:space="0" w:color="auto"/>
          </w:tblBorders>
        </w:tblPrEx>
        <w:tc>
          <w:tcPr>
            <w:tcW w:w="495" w:type="dxa"/>
            <w:tcBorders>
              <w:top w:val="single" w:sz="4" w:space="0" w:color="auto"/>
              <w:bottom w:val="single" w:sz="4" w:space="0" w:color="auto"/>
              <w:right w:val="single" w:sz="4" w:space="0" w:color="auto"/>
            </w:tcBorders>
          </w:tcPr>
          <w:p w:rsidR="00140674" w:rsidRDefault="00140674" w:rsidP="001021FF">
            <w:pPr>
              <w:jc w:val="right"/>
              <w:rPr>
                <w:rFonts w:ascii="Arial" w:hAnsi="Arial" w:cs="Arial"/>
                <w:sz w:val="18"/>
                <w:szCs w:val="18"/>
              </w:rPr>
            </w:pPr>
            <w:r>
              <w:rPr>
                <w:rFonts w:ascii="Arial" w:hAnsi="Arial" w:cs="Arial"/>
                <w:sz w:val="18"/>
                <w:szCs w:val="18"/>
              </w:rPr>
              <w:t>j)</w:t>
            </w:r>
          </w:p>
        </w:tc>
        <w:tc>
          <w:tcPr>
            <w:tcW w:w="9799" w:type="dxa"/>
            <w:gridSpan w:val="4"/>
            <w:tcBorders>
              <w:top w:val="single" w:sz="4" w:space="0" w:color="auto"/>
              <w:left w:val="single" w:sz="4" w:space="0" w:color="auto"/>
              <w:bottom w:val="single" w:sz="4" w:space="0" w:color="auto"/>
            </w:tcBorders>
          </w:tcPr>
          <w:p w:rsidR="00140674" w:rsidRPr="003448E1" w:rsidRDefault="00140674" w:rsidP="00BC2EA9">
            <w:pPr>
              <w:jc w:val="both"/>
              <w:rPr>
                <w:rFonts w:ascii="Arial" w:hAnsi="Arial" w:cs="Arial"/>
                <w:sz w:val="18"/>
                <w:szCs w:val="18"/>
              </w:rPr>
            </w:pPr>
            <w:r w:rsidRPr="003448E1">
              <w:rPr>
                <w:rFonts w:ascii="Arial" w:hAnsi="Arial" w:cs="Arial"/>
                <w:sz w:val="18"/>
                <w:szCs w:val="18"/>
              </w:rPr>
              <w:t xml:space="preserve">If </w:t>
            </w:r>
            <w:r>
              <w:rPr>
                <w:rFonts w:ascii="Arial" w:hAnsi="Arial" w:cs="Arial"/>
                <w:sz w:val="18"/>
                <w:szCs w:val="18"/>
              </w:rPr>
              <w:t xml:space="preserve">any contractor/tenderer is already awarded under this project/program mention in the sl.no.13 of this notice for the construction of bamboo bandalling structures for the river bank erosion protection, those tenderer will be the disqualified for awarding of  this work. At the same time, any contractor who did not complete the bamboo bandalling construction work satisfactorily in before, those will also be disqualified for this work again. </w:t>
            </w:r>
          </w:p>
        </w:tc>
      </w:tr>
      <w:tr w:rsidR="00140674">
        <w:tblPrEx>
          <w:tblBorders>
            <w:insideH w:val="none" w:sz="0" w:space="0" w:color="auto"/>
            <w:insideV w:val="none" w:sz="0" w:space="0" w:color="auto"/>
          </w:tblBorders>
        </w:tblPrEx>
        <w:tc>
          <w:tcPr>
            <w:tcW w:w="495" w:type="dxa"/>
            <w:tcBorders>
              <w:top w:val="single" w:sz="4" w:space="0" w:color="auto"/>
              <w:bottom w:val="single" w:sz="4" w:space="0" w:color="auto"/>
              <w:right w:val="single" w:sz="4" w:space="0" w:color="auto"/>
            </w:tcBorders>
          </w:tcPr>
          <w:p w:rsidR="00140674" w:rsidRDefault="00140674">
            <w:pPr>
              <w:jc w:val="right"/>
              <w:rPr>
                <w:rFonts w:ascii="Arial" w:hAnsi="Arial" w:cs="Arial"/>
                <w:sz w:val="18"/>
                <w:szCs w:val="18"/>
              </w:rPr>
            </w:pPr>
            <w:r>
              <w:rPr>
                <w:rFonts w:ascii="Arial" w:hAnsi="Arial" w:cs="Arial"/>
                <w:sz w:val="18"/>
                <w:szCs w:val="18"/>
              </w:rPr>
              <w:t>k)</w:t>
            </w:r>
          </w:p>
        </w:tc>
        <w:tc>
          <w:tcPr>
            <w:tcW w:w="9799" w:type="dxa"/>
            <w:gridSpan w:val="4"/>
            <w:tcBorders>
              <w:top w:val="single" w:sz="4" w:space="0" w:color="auto"/>
              <w:left w:val="single" w:sz="4" w:space="0" w:color="auto"/>
              <w:bottom w:val="single" w:sz="4" w:space="0" w:color="auto"/>
            </w:tcBorders>
          </w:tcPr>
          <w:p w:rsidR="00140674" w:rsidRPr="003448E1" w:rsidRDefault="00140674" w:rsidP="00830ACA">
            <w:pPr>
              <w:jc w:val="both"/>
              <w:rPr>
                <w:rFonts w:ascii="Arial" w:hAnsi="Arial" w:cs="Arial"/>
                <w:sz w:val="18"/>
                <w:szCs w:val="18"/>
              </w:rPr>
            </w:pPr>
            <w:r>
              <w:rPr>
                <w:rFonts w:ascii="Arial" w:hAnsi="Arial" w:cs="Arial"/>
                <w:sz w:val="18"/>
                <w:szCs w:val="18"/>
              </w:rPr>
              <w:t xml:space="preserve">BWDB Monitoring/Design Unit/ Climate Change Unit &amp; other agency of the Govt. will have the authority to supervise the work both quality and quantity in addition to BWDB field officials. </w:t>
            </w:r>
          </w:p>
        </w:tc>
      </w:tr>
      <w:tr w:rsidR="00140674">
        <w:tblPrEx>
          <w:tblBorders>
            <w:insideH w:val="none" w:sz="0" w:space="0" w:color="auto"/>
            <w:insideV w:val="none" w:sz="0" w:space="0" w:color="auto"/>
          </w:tblBorders>
        </w:tblPrEx>
        <w:tc>
          <w:tcPr>
            <w:tcW w:w="495" w:type="dxa"/>
            <w:tcBorders>
              <w:top w:val="single" w:sz="4" w:space="0" w:color="auto"/>
              <w:bottom w:val="single" w:sz="4" w:space="0" w:color="auto"/>
              <w:right w:val="single" w:sz="4" w:space="0" w:color="auto"/>
            </w:tcBorders>
          </w:tcPr>
          <w:p w:rsidR="00140674" w:rsidRDefault="00140674">
            <w:pPr>
              <w:jc w:val="right"/>
              <w:rPr>
                <w:rFonts w:ascii="Arial" w:hAnsi="Arial" w:cs="Arial"/>
                <w:sz w:val="18"/>
                <w:szCs w:val="18"/>
              </w:rPr>
            </w:pPr>
            <w:r>
              <w:rPr>
                <w:rFonts w:ascii="Arial" w:hAnsi="Arial" w:cs="Arial"/>
                <w:sz w:val="18"/>
                <w:szCs w:val="18"/>
              </w:rPr>
              <w:t xml:space="preserve">l) </w:t>
            </w:r>
          </w:p>
        </w:tc>
        <w:tc>
          <w:tcPr>
            <w:tcW w:w="9799" w:type="dxa"/>
            <w:gridSpan w:val="4"/>
            <w:tcBorders>
              <w:top w:val="single" w:sz="4" w:space="0" w:color="auto"/>
              <w:left w:val="single" w:sz="4" w:space="0" w:color="auto"/>
              <w:bottom w:val="single" w:sz="4" w:space="0" w:color="auto"/>
            </w:tcBorders>
          </w:tcPr>
          <w:p w:rsidR="00140674" w:rsidRDefault="00140674" w:rsidP="0035404C">
            <w:pPr>
              <w:jc w:val="both"/>
              <w:rPr>
                <w:rFonts w:ascii="Arial" w:hAnsi="Arial" w:cs="Arial"/>
                <w:sz w:val="18"/>
                <w:szCs w:val="18"/>
              </w:rPr>
            </w:pPr>
            <w:r>
              <w:rPr>
                <w:rFonts w:ascii="Arial" w:hAnsi="Arial" w:cs="Arial"/>
                <w:sz w:val="18"/>
                <w:szCs w:val="18"/>
              </w:rPr>
              <w:t xml:space="preserve">If the tenderer submit any false /incorrect or forged  certificate, the tender will be outright reject and action as per PPR-2008 will be initiated.  </w:t>
            </w:r>
          </w:p>
        </w:tc>
      </w:tr>
      <w:tr w:rsidR="00140674">
        <w:tblPrEx>
          <w:tblBorders>
            <w:insideH w:val="none" w:sz="0" w:space="0" w:color="auto"/>
            <w:insideV w:val="none" w:sz="0" w:space="0" w:color="auto"/>
          </w:tblBorders>
        </w:tblPrEx>
        <w:trPr>
          <w:trHeight w:val="197"/>
        </w:trPr>
        <w:tc>
          <w:tcPr>
            <w:tcW w:w="495" w:type="dxa"/>
            <w:tcBorders>
              <w:top w:val="single" w:sz="4" w:space="0" w:color="auto"/>
              <w:bottom w:val="single" w:sz="4" w:space="0" w:color="auto"/>
              <w:right w:val="single" w:sz="4" w:space="0" w:color="auto"/>
            </w:tcBorders>
          </w:tcPr>
          <w:p w:rsidR="00140674" w:rsidRDefault="00140674">
            <w:pPr>
              <w:jc w:val="right"/>
              <w:rPr>
                <w:rFonts w:ascii="Arial" w:hAnsi="Arial" w:cs="Arial"/>
                <w:sz w:val="18"/>
                <w:szCs w:val="18"/>
              </w:rPr>
            </w:pPr>
            <w:r>
              <w:rPr>
                <w:rFonts w:ascii="Arial" w:hAnsi="Arial" w:cs="Arial"/>
                <w:sz w:val="18"/>
                <w:szCs w:val="18"/>
              </w:rPr>
              <w:t>M)</w:t>
            </w:r>
          </w:p>
        </w:tc>
        <w:tc>
          <w:tcPr>
            <w:tcW w:w="9799" w:type="dxa"/>
            <w:gridSpan w:val="4"/>
            <w:tcBorders>
              <w:top w:val="single" w:sz="4" w:space="0" w:color="auto"/>
              <w:left w:val="single" w:sz="4" w:space="0" w:color="auto"/>
              <w:bottom w:val="single" w:sz="4" w:space="0" w:color="auto"/>
            </w:tcBorders>
          </w:tcPr>
          <w:p w:rsidR="00140674" w:rsidRPr="006353DE" w:rsidRDefault="00140674" w:rsidP="00ED2221">
            <w:pPr>
              <w:jc w:val="both"/>
              <w:rPr>
                <w:rFonts w:ascii="Arial" w:hAnsi="Arial" w:cs="Arial"/>
                <w:sz w:val="18"/>
                <w:szCs w:val="18"/>
              </w:rPr>
            </w:pPr>
            <w:r>
              <w:rPr>
                <w:rFonts w:ascii="Arial" w:hAnsi="Arial" w:cs="Arial"/>
                <w:sz w:val="18"/>
                <w:szCs w:val="18"/>
              </w:rPr>
              <w:t>Copies of the certificates and other requisite paper (VAT  certificate  etc. ) attested by any 1</w:t>
            </w:r>
            <w:r w:rsidRPr="00ED2221">
              <w:rPr>
                <w:rFonts w:ascii="Arial" w:hAnsi="Arial" w:cs="Arial"/>
                <w:sz w:val="18"/>
                <w:szCs w:val="18"/>
                <w:vertAlign w:val="superscript"/>
              </w:rPr>
              <w:t>st</w:t>
            </w:r>
            <w:r>
              <w:rPr>
                <w:rFonts w:ascii="Arial" w:hAnsi="Arial" w:cs="Arial"/>
                <w:sz w:val="18"/>
                <w:szCs w:val="18"/>
              </w:rPr>
              <w:t xml:space="preserve"> class officer on Govt./semi-govt. organization/ autonomous bodies or by a Notary Public would be acceptable subject to the verification of the original ones. For attestation, seal with name attesting officer is to be stamped below the signature. </w:t>
            </w:r>
          </w:p>
        </w:tc>
      </w:tr>
    </w:tbl>
    <w:p w:rsidR="00140674" w:rsidRDefault="00140674">
      <w:pPr>
        <w:rPr>
          <w:sz w:val="8"/>
          <w:szCs w:val="8"/>
        </w:rPr>
      </w:pPr>
    </w:p>
    <w:p w:rsidR="00140674" w:rsidRDefault="00140674">
      <w:pPr>
        <w:rPr>
          <w:sz w:val="8"/>
          <w:szCs w:val="8"/>
        </w:rPr>
      </w:pPr>
    </w:p>
    <w:p w:rsidR="00140674" w:rsidRDefault="00140674">
      <w:pPr>
        <w:rPr>
          <w:sz w:val="8"/>
          <w:szCs w:val="8"/>
        </w:rPr>
      </w:pPr>
    </w:p>
    <w:p w:rsidR="00140674" w:rsidRDefault="00140674">
      <w:pPr>
        <w:rPr>
          <w:sz w:val="8"/>
          <w:szCs w:val="8"/>
        </w:rPr>
      </w:pPr>
    </w:p>
    <w:p w:rsidR="00140674" w:rsidRDefault="00140674">
      <w:pPr>
        <w:rPr>
          <w:sz w:val="8"/>
          <w:szCs w:val="8"/>
        </w:rPr>
      </w:pPr>
    </w:p>
    <w:p w:rsidR="00140674" w:rsidRDefault="00140674">
      <w:pPr>
        <w:rPr>
          <w:sz w:val="8"/>
          <w:szCs w:val="8"/>
        </w:rPr>
      </w:pPr>
    </w:p>
    <w:p w:rsidR="00140674" w:rsidRDefault="00140674">
      <w:pPr>
        <w:rPr>
          <w:sz w:val="8"/>
          <w:szCs w:val="8"/>
        </w:rPr>
      </w:pPr>
    </w:p>
    <w:p w:rsidR="00140674" w:rsidRDefault="00140674">
      <w:pPr>
        <w:rPr>
          <w:sz w:val="8"/>
          <w:szCs w:val="8"/>
        </w:rPr>
      </w:pPr>
    </w:p>
    <w:tbl>
      <w:tblPr>
        <w:tblW w:w="10195" w:type="dxa"/>
        <w:tblInd w:w="-106" w:type="dxa"/>
        <w:tblLayout w:type="fixed"/>
        <w:tblLook w:val="0000"/>
      </w:tblPr>
      <w:tblGrid>
        <w:gridCol w:w="7577"/>
        <w:gridCol w:w="2618"/>
      </w:tblGrid>
      <w:tr w:rsidR="00140674">
        <w:trPr>
          <w:trHeight w:val="704"/>
        </w:trPr>
        <w:tc>
          <w:tcPr>
            <w:tcW w:w="7577" w:type="dxa"/>
          </w:tcPr>
          <w:p w:rsidR="00140674" w:rsidRDefault="00140674">
            <w:pPr>
              <w:rPr>
                <w:rFonts w:ascii="Arial" w:hAnsi="Arial" w:cs="Arial"/>
                <w:sz w:val="18"/>
                <w:szCs w:val="18"/>
              </w:rPr>
            </w:pPr>
            <w:r>
              <w:rPr>
                <w:rFonts w:ascii="Arial" w:hAnsi="Arial" w:cs="Arial"/>
                <w:sz w:val="18"/>
                <w:szCs w:val="18"/>
              </w:rPr>
              <w:t xml:space="preserve"> </w:t>
            </w:r>
          </w:p>
        </w:tc>
        <w:tc>
          <w:tcPr>
            <w:tcW w:w="2618" w:type="dxa"/>
          </w:tcPr>
          <w:p w:rsidR="00140674" w:rsidRDefault="00140674" w:rsidP="00ED2221">
            <w:pPr>
              <w:rPr>
                <w:rFonts w:ascii="Arial" w:hAnsi="Arial" w:cs="Arial"/>
                <w:sz w:val="18"/>
                <w:szCs w:val="18"/>
              </w:rPr>
            </w:pPr>
            <w:r>
              <w:rPr>
                <w:rFonts w:ascii="Arial" w:hAnsi="Arial" w:cs="Arial"/>
                <w:sz w:val="18"/>
                <w:szCs w:val="18"/>
              </w:rPr>
              <w:t xml:space="preserve">   (Engr. Md.Abdus Salam)</w:t>
            </w:r>
          </w:p>
          <w:p w:rsidR="00140674" w:rsidRDefault="00140674" w:rsidP="000376AF">
            <w:pPr>
              <w:jc w:val="center"/>
              <w:rPr>
                <w:rFonts w:ascii="Arial" w:hAnsi="Arial" w:cs="Arial"/>
                <w:sz w:val="18"/>
                <w:szCs w:val="18"/>
              </w:rPr>
            </w:pPr>
            <w:r>
              <w:rPr>
                <w:rFonts w:ascii="Arial" w:hAnsi="Arial" w:cs="Arial"/>
                <w:sz w:val="18"/>
                <w:szCs w:val="18"/>
              </w:rPr>
              <w:t>Executive Engineer, O &amp; M Division,BWDB, jamalpur</w:t>
            </w:r>
          </w:p>
        </w:tc>
      </w:tr>
    </w:tbl>
    <w:p w:rsidR="00140674" w:rsidRDefault="00140674" w:rsidP="0074705A">
      <w:pPr>
        <w:rPr>
          <w:rFonts w:ascii="Arial" w:hAnsi="Arial" w:cs="Arial"/>
          <w:sz w:val="2"/>
          <w:szCs w:val="2"/>
        </w:rPr>
      </w:pPr>
    </w:p>
    <w:p w:rsidR="00140674" w:rsidRDefault="00140674">
      <w:pPr>
        <w:jc w:val="center"/>
        <w:rPr>
          <w:rFonts w:ascii="Arial" w:hAnsi="Arial" w:cs="Arial"/>
          <w:sz w:val="6"/>
          <w:szCs w:val="6"/>
        </w:rPr>
      </w:pPr>
    </w:p>
    <w:sectPr w:rsidR="00140674" w:rsidSect="00CE2FB3">
      <w:footnotePr>
        <w:numStart w:val="16"/>
      </w:footnotePr>
      <w:pgSz w:w="11909" w:h="16834" w:code="9"/>
      <w:pgMar w:top="432" w:right="1440" w:bottom="994" w:left="1152" w:header="432" w:footer="432" w:gutter="0"/>
      <w:pgNumType w:fmt="lowerRoman"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674" w:rsidRDefault="00140674">
      <w:r>
        <w:separator/>
      </w:r>
    </w:p>
  </w:endnote>
  <w:endnote w:type="continuationSeparator" w:id="0">
    <w:p w:rsidR="00140674" w:rsidRDefault="001406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Tms Rmn">
    <w:panose1 w:val="02020603040505020304"/>
    <w:charset w:val="00"/>
    <w:family w:val="roman"/>
    <w:notTrueType/>
    <w:pitch w:val="variable"/>
    <w:sig w:usb0="00000003" w:usb1="00000000" w:usb2="00000000" w:usb3="00000000" w:csb0="00000001" w:csb1="00000000"/>
  </w:font>
  <w:font w:name="Arial Narrow">
    <w:panose1 w:val="020B0506020202030204"/>
    <w:charset w:val="00"/>
    <w:family w:val="swiss"/>
    <w:pitch w:val="variable"/>
    <w:sig w:usb0="00000287" w:usb1="00000000" w:usb2="00000000" w:usb3="00000000" w:csb0="0000009F" w:csb1="00000000"/>
  </w:font>
  <w:font w:name="SutonnyMJ">
    <w:panose1 w:val="00000000000000000000"/>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674" w:rsidRDefault="00140674">
      <w:r>
        <w:separator/>
      </w:r>
    </w:p>
  </w:footnote>
  <w:footnote w:type="continuationSeparator" w:id="0">
    <w:p w:rsidR="00140674" w:rsidRDefault="001406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B4F18"/>
    <w:multiLevelType w:val="hybridMultilevel"/>
    <w:tmpl w:val="28BAC86A"/>
    <w:lvl w:ilvl="0" w:tplc="01E4C1EC">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1DD70BF"/>
    <w:multiLevelType w:val="multilevel"/>
    <w:tmpl w:val="D16479FA"/>
    <w:lvl w:ilvl="0">
      <w:start w:val="1"/>
      <w:numFmt w:val="upperRoman"/>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2">
    <w:nsid w:val="525F48EA"/>
    <w:multiLevelType w:val="hybridMultilevel"/>
    <w:tmpl w:val="351033EE"/>
    <w:lvl w:ilvl="0" w:tplc="12280F6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6EA04A18"/>
    <w:multiLevelType w:val="hybridMultilevel"/>
    <w:tmpl w:val="F6FEFE84"/>
    <w:lvl w:ilvl="0" w:tplc="EACC3238">
      <w:start w:val="1"/>
      <w:numFmt w:val="lowerRoman"/>
      <w:lvlText w:val="(%1)"/>
      <w:lvlJc w:val="left"/>
      <w:pPr>
        <w:ind w:left="662" w:hanging="720"/>
      </w:pPr>
      <w:rPr>
        <w:rFonts w:hint="default"/>
      </w:rPr>
    </w:lvl>
    <w:lvl w:ilvl="1" w:tplc="04090019">
      <w:start w:val="1"/>
      <w:numFmt w:val="lowerLetter"/>
      <w:lvlText w:val="%2."/>
      <w:lvlJc w:val="left"/>
      <w:pPr>
        <w:ind w:left="1022" w:hanging="360"/>
      </w:pPr>
    </w:lvl>
    <w:lvl w:ilvl="2" w:tplc="0409001B">
      <w:start w:val="1"/>
      <w:numFmt w:val="lowerRoman"/>
      <w:lvlText w:val="%3."/>
      <w:lvlJc w:val="right"/>
      <w:pPr>
        <w:ind w:left="1742" w:hanging="180"/>
      </w:pPr>
    </w:lvl>
    <w:lvl w:ilvl="3" w:tplc="0409000F">
      <w:start w:val="1"/>
      <w:numFmt w:val="decimal"/>
      <w:lvlText w:val="%4."/>
      <w:lvlJc w:val="left"/>
      <w:pPr>
        <w:ind w:left="2462" w:hanging="360"/>
      </w:pPr>
    </w:lvl>
    <w:lvl w:ilvl="4" w:tplc="04090019">
      <w:start w:val="1"/>
      <w:numFmt w:val="lowerLetter"/>
      <w:lvlText w:val="%5."/>
      <w:lvlJc w:val="left"/>
      <w:pPr>
        <w:ind w:left="3182" w:hanging="360"/>
      </w:pPr>
    </w:lvl>
    <w:lvl w:ilvl="5" w:tplc="0409001B">
      <w:start w:val="1"/>
      <w:numFmt w:val="lowerRoman"/>
      <w:lvlText w:val="%6."/>
      <w:lvlJc w:val="right"/>
      <w:pPr>
        <w:ind w:left="3902" w:hanging="180"/>
      </w:pPr>
    </w:lvl>
    <w:lvl w:ilvl="6" w:tplc="0409000F">
      <w:start w:val="1"/>
      <w:numFmt w:val="decimal"/>
      <w:lvlText w:val="%7."/>
      <w:lvlJc w:val="left"/>
      <w:pPr>
        <w:ind w:left="4622" w:hanging="360"/>
      </w:pPr>
    </w:lvl>
    <w:lvl w:ilvl="7" w:tplc="04090019">
      <w:start w:val="1"/>
      <w:numFmt w:val="lowerLetter"/>
      <w:lvlText w:val="%8."/>
      <w:lvlJc w:val="left"/>
      <w:pPr>
        <w:ind w:left="5342" w:hanging="360"/>
      </w:pPr>
    </w:lvl>
    <w:lvl w:ilvl="8" w:tplc="0409001B">
      <w:start w:val="1"/>
      <w:numFmt w:val="lowerRoman"/>
      <w:lvlText w:val="%9."/>
      <w:lvlJc w:val="right"/>
      <w:pPr>
        <w:ind w:left="6062"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displayVerticalDrawingGridEvery w:val="2"/>
  <w:noPunctuationKerning/>
  <w:characterSpacingControl w:val="doNotCompress"/>
  <w:doNotValidateAgainstSchema/>
  <w:doNotDemarcateInvalidXml/>
  <w:footnotePr>
    <w:numStart w:val="16"/>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6BD2"/>
    <w:rsid w:val="000003DE"/>
    <w:rsid w:val="00010548"/>
    <w:rsid w:val="00012116"/>
    <w:rsid w:val="0001510C"/>
    <w:rsid w:val="000376AF"/>
    <w:rsid w:val="0004130B"/>
    <w:rsid w:val="00057A46"/>
    <w:rsid w:val="00065BB5"/>
    <w:rsid w:val="00072171"/>
    <w:rsid w:val="00076DCD"/>
    <w:rsid w:val="00086F47"/>
    <w:rsid w:val="0009740B"/>
    <w:rsid w:val="00097FFE"/>
    <w:rsid w:val="000A6188"/>
    <w:rsid w:val="000B0ACC"/>
    <w:rsid w:val="000C3131"/>
    <w:rsid w:val="000C70A4"/>
    <w:rsid w:val="000E04A3"/>
    <w:rsid w:val="000E1CBF"/>
    <w:rsid w:val="000E4095"/>
    <w:rsid w:val="000F4A7C"/>
    <w:rsid w:val="00101A29"/>
    <w:rsid w:val="001021FF"/>
    <w:rsid w:val="0010671F"/>
    <w:rsid w:val="00134F07"/>
    <w:rsid w:val="00140674"/>
    <w:rsid w:val="00155EB8"/>
    <w:rsid w:val="00175510"/>
    <w:rsid w:val="00180E3F"/>
    <w:rsid w:val="001A06E6"/>
    <w:rsid w:val="001B55E1"/>
    <w:rsid w:val="001B7C5B"/>
    <w:rsid w:val="001D4C32"/>
    <w:rsid w:val="001D62E8"/>
    <w:rsid w:val="001E03A6"/>
    <w:rsid w:val="001E205F"/>
    <w:rsid w:val="00204743"/>
    <w:rsid w:val="0022747D"/>
    <w:rsid w:val="0023062E"/>
    <w:rsid w:val="00242733"/>
    <w:rsid w:val="00245928"/>
    <w:rsid w:val="00250737"/>
    <w:rsid w:val="00255FD2"/>
    <w:rsid w:val="00261F66"/>
    <w:rsid w:val="00275A6C"/>
    <w:rsid w:val="00276F82"/>
    <w:rsid w:val="00283CAF"/>
    <w:rsid w:val="002912A0"/>
    <w:rsid w:val="002D20E9"/>
    <w:rsid w:val="002D3989"/>
    <w:rsid w:val="002F1C92"/>
    <w:rsid w:val="002F670F"/>
    <w:rsid w:val="00301739"/>
    <w:rsid w:val="00305609"/>
    <w:rsid w:val="0032230C"/>
    <w:rsid w:val="003448E1"/>
    <w:rsid w:val="0035404C"/>
    <w:rsid w:val="003669F6"/>
    <w:rsid w:val="003A3AFB"/>
    <w:rsid w:val="003B4BDB"/>
    <w:rsid w:val="003B7BA6"/>
    <w:rsid w:val="003C2B7E"/>
    <w:rsid w:val="003E0CA4"/>
    <w:rsid w:val="003E2EB4"/>
    <w:rsid w:val="00416DA0"/>
    <w:rsid w:val="00427879"/>
    <w:rsid w:val="00440E95"/>
    <w:rsid w:val="0044371F"/>
    <w:rsid w:val="004616BA"/>
    <w:rsid w:val="00491AEC"/>
    <w:rsid w:val="004A315A"/>
    <w:rsid w:val="004C2D1F"/>
    <w:rsid w:val="004D40D1"/>
    <w:rsid w:val="004E50FB"/>
    <w:rsid w:val="004F0074"/>
    <w:rsid w:val="005033B1"/>
    <w:rsid w:val="005058CC"/>
    <w:rsid w:val="00510CAB"/>
    <w:rsid w:val="005273DF"/>
    <w:rsid w:val="00541A71"/>
    <w:rsid w:val="0054636F"/>
    <w:rsid w:val="005F03AD"/>
    <w:rsid w:val="006029C5"/>
    <w:rsid w:val="006178E1"/>
    <w:rsid w:val="006256F1"/>
    <w:rsid w:val="00630396"/>
    <w:rsid w:val="006353DE"/>
    <w:rsid w:val="006411D8"/>
    <w:rsid w:val="006457BD"/>
    <w:rsid w:val="006545FA"/>
    <w:rsid w:val="006A7980"/>
    <w:rsid w:val="006C49F3"/>
    <w:rsid w:val="006C5BCE"/>
    <w:rsid w:val="006E5F52"/>
    <w:rsid w:val="00713408"/>
    <w:rsid w:val="007166A4"/>
    <w:rsid w:val="00723800"/>
    <w:rsid w:val="00725749"/>
    <w:rsid w:val="0074705A"/>
    <w:rsid w:val="007475C6"/>
    <w:rsid w:val="00747F94"/>
    <w:rsid w:val="00754016"/>
    <w:rsid w:val="007678D2"/>
    <w:rsid w:val="007C3B75"/>
    <w:rsid w:val="007D14DF"/>
    <w:rsid w:val="00803DB6"/>
    <w:rsid w:val="00830ACA"/>
    <w:rsid w:val="00835CCB"/>
    <w:rsid w:val="008416E7"/>
    <w:rsid w:val="008466AB"/>
    <w:rsid w:val="00852B83"/>
    <w:rsid w:val="00882BE9"/>
    <w:rsid w:val="00896149"/>
    <w:rsid w:val="008A3929"/>
    <w:rsid w:val="008D27DC"/>
    <w:rsid w:val="008E37F6"/>
    <w:rsid w:val="008E7FB4"/>
    <w:rsid w:val="008F37DF"/>
    <w:rsid w:val="0093186C"/>
    <w:rsid w:val="00937F5B"/>
    <w:rsid w:val="0094485B"/>
    <w:rsid w:val="00960272"/>
    <w:rsid w:val="009707AE"/>
    <w:rsid w:val="00984776"/>
    <w:rsid w:val="00986A62"/>
    <w:rsid w:val="009E3C74"/>
    <w:rsid w:val="00A07C7B"/>
    <w:rsid w:val="00A162AE"/>
    <w:rsid w:val="00A21F2F"/>
    <w:rsid w:val="00A27344"/>
    <w:rsid w:val="00A274C5"/>
    <w:rsid w:val="00A33475"/>
    <w:rsid w:val="00A36BD2"/>
    <w:rsid w:val="00A6101C"/>
    <w:rsid w:val="00A63171"/>
    <w:rsid w:val="00A848C4"/>
    <w:rsid w:val="00AA0503"/>
    <w:rsid w:val="00AA0A85"/>
    <w:rsid w:val="00AA40EF"/>
    <w:rsid w:val="00AD4204"/>
    <w:rsid w:val="00AD551B"/>
    <w:rsid w:val="00B02E97"/>
    <w:rsid w:val="00B40B06"/>
    <w:rsid w:val="00B449C6"/>
    <w:rsid w:val="00B535DA"/>
    <w:rsid w:val="00B53C6C"/>
    <w:rsid w:val="00B54CDA"/>
    <w:rsid w:val="00B61E9B"/>
    <w:rsid w:val="00B86F41"/>
    <w:rsid w:val="00BA521B"/>
    <w:rsid w:val="00BB2A20"/>
    <w:rsid w:val="00BC2EA9"/>
    <w:rsid w:val="00BC6FAC"/>
    <w:rsid w:val="00BE5DC8"/>
    <w:rsid w:val="00BF598D"/>
    <w:rsid w:val="00BF7D7D"/>
    <w:rsid w:val="00C105AD"/>
    <w:rsid w:val="00C11231"/>
    <w:rsid w:val="00C1242E"/>
    <w:rsid w:val="00C200F3"/>
    <w:rsid w:val="00C22FAB"/>
    <w:rsid w:val="00C23958"/>
    <w:rsid w:val="00C335CB"/>
    <w:rsid w:val="00C40969"/>
    <w:rsid w:val="00C92047"/>
    <w:rsid w:val="00C9708B"/>
    <w:rsid w:val="00CD4C5D"/>
    <w:rsid w:val="00CD7E26"/>
    <w:rsid w:val="00CE2FB3"/>
    <w:rsid w:val="00CE6ACE"/>
    <w:rsid w:val="00CF05E8"/>
    <w:rsid w:val="00CF0E7B"/>
    <w:rsid w:val="00D01D0E"/>
    <w:rsid w:val="00D05851"/>
    <w:rsid w:val="00D14267"/>
    <w:rsid w:val="00D17D68"/>
    <w:rsid w:val="00D23347"/>
    <w:rsid w:val="00D50D88"/>
    <w:rsid w:val="00D557FC"/>
    <w:rsid w:val="00D7016A"/>
    <w:rsid w:val="00D83640"/>
    <w:rsid w:val="00D85C7D"/>
    <w:rsid w:val="00D85E05"/>
    <w:rsid w:val="00DC0D85"/>
    <w:rsid w:val="00DC71E6"/>
    <w:rsid w:val="00DD3B88"/>
    <w:rsid w:val="00DE13A0"/>
    <w:rsid w:val="00E02463"/>
    <w:rsid w:val="00E06FBC"/>
    <w:rsid w:val="00E1300E"/>
    <w:rsid w:val="00E31CB1"/>
    <w:rsid w:val="00E327E0"/>
    <w:rsid w:val="00E423CE"/>
    <w:rsid w:val="00E43410"/>
    <w:rsid w:val="00E669F9"/>
    <w:rsid w:val="00E67319"/>
    <w:rsid w:val="00E75A3C"/>
    <w:rsid w:val="00E807BF"/>
    <w:rsid w:val="00E83D60"/>
    <w:rsid w:val="00EA29BC"/>
    <w:rsid w:val="00EB15BD"/>
    <w:rsid w:val="00EC016A"/>
    <w:rsid w:val="00EC0E3E"/>
    <w:rsid w:val="00ED2221"/>
    <w:rsid w:val="00EF0742"/>
    <w:rsid w:val="00F03621"/>
    <w:rsid w:val="00F11BFB"/>
    <w:rsid w:val="00F11DE6"/>
    <w:rsid w:val="00F20FBA"/>
    <w:rsid w:val="00F5534D"/>
    <w:rsid w:val="00F61670"/>
    <w:rsid w:val="00F757FE"/>
    <w:rsid w:val="00F8248D"/>
    <w:rsid w:val="00F92C44"/>
    <w:rsid w:val="00FB473C"/>
    <w:rsid w:val="00FD16C2"/>
    <w:rsid w:val="00FD2D3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5BD"/>
    <w:rPr>
      <w:sz w:val="24"/>
      <w:szCs w:val="24"/>
      <w:lang w:eastAsia="zh-CN"/>
    </w:rPr>
  </w:style>
  <w:style w:type="paragraph" w:styleId="Heading1">
    <w:name w:val="heading 1"/>
    <w:basedOn w:val="Normal"/>
    <w:next w:val="Normal"/>
    <w:link w:val="Heading1Char"/>
    <w:uiPriority w:val="99"/>
    <w:qFormat/>
    <w:rsid w:val="00EB15BD"/>
    <w:pPr>
      <w:suppressAutoHyphens/>
      <w:overflowPunct w:val="0"/>
      <w:autoSpaceDE w:val="0"/>
      <w:autoSpaceDN w:val="0"/>
      <w:adjustRightInd w:val="0"/>
      <w:jc w:val="center"/>
      <w:textAlignment w:val="baseline"/>
      <w:outlineLvl w:val="0"/>
    </w:pPr>
    <w:rPr>
      <w:rFonts w:ascii="Arial" w:hAnsi="Arial" w:cs="Arial"/>
      <w:b/>
      <w:bCs/>
      <w:sz w:val="36"/>
      <w:szCs w:val="36"/>
    </w:rPr>
  </w:style>
  <w:style w:type="paragraph" w:styleId="Heading2">
    <w:name w:val="heading 2"/>
    <w:basedOn w:val="Normal"/>
    <w:next w:val="Normal"/>
    <w:link w:val="Heading2Char"/>
    <w:uiPriority w:val="99"/>
    <w:qFormat/>
    <w:rsid w:val="00EB15BD"/>
    <w:pPr>
      <w:suppressAutoHyphens/>
      <w:overflowPunct w:val="0"/>
      <w:autoSpaceDE w:val="0"/>
      <w:autoSpaceDN w:val="0"/>
      <w:adjustRightInd w:val="0"/>
      <w:jc w:val="center"/>
      <w:textAlignment w:val="baseline"/>
      <w:outlineLvl w:val="1"/>
    </w:pPr>
    <w:rPr>
      <w:rFonts w:ascii="Arial" w:hAnsi="Arial" w:cs="Arial"/>
      <w:b/>
      <w:bCs/>
      <w:sz w:val="28"/>
      <w:szCs w:val="28"/>
    </w:rPr>
  </w:style>
  <w:style w:type="paragraph" w:styleId="Heading3">
    <w:name w:val="heading 3"/>
    <w:basedOn w:val="Normal"/>
    <w:next w:val="Normal"/>
    <w:link w:val="Heading3Char"/>
    <w:autoRedefine/>
    <w:uiPriority w:val="99"/>
    <w:qFormat/>
    <w:rsid w:val="00EB15BD"/>
    <w:pPr>
      <w:spacing w:before="120"/>
      <w:outlineLvl w:val="2"/>
    </w:pPr>
    <w:rPr>
      <w:rFonts w:ascii="Arial" w:hAnsi="Arial" w:cs="Arial"/>
      <w:spacing w:val="-4"/>
      <w:sz w:val="22"/>
      <w:szCs w:val="22"/>
      <w:lang w:val="en-GB" w:eastAsia="en-US"/>
    </w:rPr>
  </w:style>
  <w:style w:type="paragraph" w:styleId="Heading4">
    <w:name w:val="heading 4"/>
    <w:basedOn w:val="Normal"/>
    <w:next w:val="Normal"/>
    <w:link w:val="Heading4Char"/>
    <w:uiPriority w:val="99"/>
    <w:qFormat/>
    <w:rsid w:val="00EB15BD"/>
    <w:pPr>
      <w:spacing w:before="60" w:after="60"/>
      <w:outlineLvl w:val="3"/>
    </w:pPr>
    <w:rPr>
      <w:rFonts w:ascii="Arial" w:hAnsi="Arial" w:cs="Arial"/>
      <w:sz w:val="22"/>
      <w:szCs w:val="22"/>
    </w:rPr>
  </w:style>
  <w:style w:type="paragraph" w:styleId="Heading6">
    <w:name w:val="heading 6"/>
    <w:basedOn w:val="Normal"/>
    <w:next w:val="Normal"/>
    <w:link w:val="Heading6Char"/>
    <w:uiPriority w:val="99"/>
    <w:qFormat/>
    <w:rsid w:val="00EB15BD"/>
    <w:pPr>
      <w:keepNext/>
      <w:jc w:val="center"/>
      <w:outlineLvl w:val="5"/>
    </w:pPr>
    <w:rPr>
      <w:rFonts w:ascii="Arial" w:hAnsi="Arial" w:cs="Arial"/>
      <w:b/>
      <w:bCs/>
      <w:u w:val="single"/>
      <w:lang w:val="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15BD"/>
    <w:rPr>
      <w:rFonts w:ascii="Arial" w:hAnsi="Arial" w:cs="Arial"/>
      <w:b/>
      <w:bCs/>
      <w:sz w:val="36"/>
      <w:szCs w:val="36"/>
      <w:lang w:val="en-US" w:eastAsia="zh-CN"/>
    </w:rPr>
  </w:style>
  <w:style w:type="character" w:customStyle="1" w:styleId="Heading2Char">
    <w:name w:val="Heading 2 Char"/>
    <w:basedOn w:val="DefaultParagraphFont"/>
    <w:link w:val="Heading2"/>
    <w:uiPriority w:val="99"/>
    <w:semiHidden/>
    <w:locked/>
    <w:rPr>
      <w:rFonts w:ascii="Cambria" w:hAnsi="Cambria" w:cs="Cambria"/>
      <w:b/>
      <w:bCs/>
      <w:i/>
      <w:iCs/>
      <w:sz w:val="28"/>
      <w:szCs w:val="28"/>
      <w:lang w:eastAsia="zh-CN"/>
    </w:rPr>
  </w:style>
  <w:style w:type="character" w:customStyle="1" w:styleId="Heading3Char">
    <w:name w:val="Heading 3 Char"/>
    <w:basedOn w:val="DefaultParagraphFont"/>
    <w:link w:val="Heading3"/>
    <w:uiPriority w:val="99"/>
    <w:locked/>
    <w:rsid w:val="00EB15BD"/>
    <w:rPr>
      <w:rFonts w:ascii="Arial" w:hAnsi="Arial" w:cs="Arial"/>
      <w:spacing w:val="-4"/>
      <w:sz w:val="22"/>
      <w:szCs w:val="22"/>
      <w:lang w:val="en-GB" w:eastAsia="en-US"/>
    </w:rPr>
  </w:style>
  <w:style w:type="character" w:customStyle="1" w:styleId="Heading4Char">
    <w:name w:val="Heading 4 Char"/>
    <w:basedOn w:val="DefaultParagraphFont"/>
    <w:link w:val="Heading4"/>
    <w:uiPriority w:val="99"/>
    <w:semiHidden/>
    <w:locked/>
    <w:rPr>
      <w:rFonts w:ascii="Calibri" w:hAnsi="Calibri" w:cs="Calibri"/>
      <w:b/>
      <w:bCs/>
      <w:sz w:val="28"/>
      <w:szCs w:val="28"/>
      <w:lang w:eastAsia="zh-CN"/>
    </w:rPr>
  </w:style>
  <w:style w:type="character" w:customStyle="1" w:styleId="Heading6Char">
    <w:name w:val="Heading 6 Char"/>
    <w:basedOn w:val="DefaultParagraphFont"/>
    <w:link w:val="Heading6"/>
    <w:uiPriority w:val="99"/>
    <w:semiHidden/>
    <w:locked/>
    <w:rPr>
      <w:rFonts w:ascii="Calibri" w:hAnsi="Calibri" w:cs="Calibri"/>
      <w:b/>
      <w:bCs/>
      <w:lang w:eastAsia="zh-CN"/>
    </w:rPr>
  </w:style>
  <w:style w:type="paragraph" w:styleId="Header">
    <w:name w:val="header"/>
    <w:basedOn w:val="Normal"/>
    <w:link w:val="HeaderChar"/>
    <w:uiPriority w:val="99"/>
    <w:rsid w:val="00EB15BD"/>
    <w:pPr>
      <w:tabs>
        <w:tab w:val="center" w:pos="4320"/>
        <w:tab w:val="right" w:pos="8640"/>
      </w:tabs>
    </w:pPr>
  </w:style>
  <w:style w:type="character" w:customStyle="1" w:styleId="HeaderChar">
    <w:name w:val="Header Char"/>
    <w:basedOn w:val="DefaultParagraphFont"/>
    <w:link w:val="Header"/>
    <w:uiPriority w:val="99"/>
    <w:semiHidden/>
    <w:locked/>
    <w:rPr>
      <w:sz w:val="24"/>
      <w:szCs w:val="24"/>
      <w:lang w:eastAsia="zh-CN"/>
    </w:rPr>
  </w:style>
  <w:style w:type="paragraph" w:styleId="Footer">
    <w:name w:val="footer"/>
    <w:basedOn w:val="Normal"/>
    <w:link w:val="FooterChar"/>
    <w:uiPriority w:val="99"/>
    <w:rsid w:val="00EB15BD"/>
    <w:pPr>
      <w:tabs>
        <w:tab w:val="center" w:pos="4320"/>
        <w:tab w:val="right" w:pos="8640"/>
      </w:tabs>
    </w:pPr>
  </w:style>
  <w:style w:type="character" w:customStyle="1" w:styleId="FooterChar">
    <w:name w:val="Footer Char"/>
    <w:basedOn w:val="DefaultParagraphFont"/>
    <w:link w:val="Footer"/>
    <w:uiPriority w:val="99"/>
    <w:semiHidden/>
    <w:locked/>
    <w:rPr>
      <w:sz w:val="24"/>
      <w:szCs w:val="24"/>
      <w:lang w:eastAsia="zh-CN"/>
    </w:rPr>
  </w:style>
  <w:style w:type="paragraph" w:styleId="BalloonText">
    <w:name w:val="Balloon Text"/>
    <w:basedOn w:val="Normal"/>
    <w:link w:val="BalloonTextChar"/>
    <w:uiPriority w:val="99"/>
    <w:semiHidden/>
    <w:rsid w:val="00EB15BD"/>
    <w:rPr>
      <w:rFonts w:ascii="Tahoma" w:hAnsi="Tahoma" w:cs="Tahoma"/>
      <w:sz w:val="16"/>
      <w:szCs w:val="16"/>
    </w:rPr>
  </w:style>
  <w:style w:type="character" w:customStyle="1" w:styleId="BalloonTextChar">
    <w:name w:val="Balloon Text Char"/>
    <w:basedOn w:val="DefaultParagraphFont"/>
    <w:link w:val="BalloonText"/>
    <w:uiPriority w:val="99"/>
    <w:semiHidden/>
    <w:locked/>
    <w:rPr>
      <w:sz w:val="2"/>
      <w:szCs w:val="2"/>
      <w:lang w:eastAsia="zh-CN"/>
    </w:rPr>
  </w:style>
  <w:style w:type="paragraph" w:styleId="TOC1">
    <w:name w:val="toc 1"/>
    <w:basedOn w:val="Normal"/>
    <w:next w:val="Normal"/>
    <w:autoRedefine/>
    <w:uiPriority w:val="99"/>
    <w:semiHidden/>
    <w:rsid w:val="00EB15BD"/>
    <w:pPr>
      <w:tabs>
        <w:tab w:val="right" w:leader="dot" w:pos="9000"/>
      </w:tabs>
      <w:suppressAutoHyphens/>
      <w:overflowPunct w:val="0"/>
      <w:autoSpaceDE w:val="0"/>
      <w:autoSpaceDN w:val="0"/>
      <w:adjustRightInd w:val="0"/>
      <w:spacing w:before="120"/>
      <w:ind w:left="720" w:right="720" w:hanging="720"/>
      <w:textAlignment w:val="baseline"/>
    </w:pPr>
    <w:rPr>
      <w:rFonts w:ascii="Arial" w:hAnsi="Arial" w:cs="Arial"/>
      <w:b/>
      <w:bCs/>
      <w:sz w:val="25"/>
      <w:szCs w:val="25"/>
    </w:rPr>
  </w:style>
  <w:style w:type="paragraph" w:styleId="TOC2">
    <w:name w:val="toc 2"/>
    <w:basedOn w:val="Normal"/>
    <w:next w:val="Normal"/>
    <w:autoRedefine/>
    <w:uiPriority w:val="99"/>
    <w:semiHidden/>
    <w:rsid w:val="00EB15BD"/>
    <w:pPr>
      <w:tabs>
        <w:tab w:val="right" w:leader="dot" w:pos="9000"/>
      </w:tabs>
      <w:suppressAutoHyphens/>
      <w:overflowPunct w:val="0"/>
      <w:autoSpaceDE w:val="0"/>
      <w:autoSpaceDN w:val="0"/>
      <w:adjustRightInd w:val="0"/>
      <w:spacing w:before="80"/>
      <w:ind w:left="1440" w:right="720" w:hanging="720"/>
      <w:textAlignment w:val="baseline"/>
    </w:pPr>
    <w:rPr>
      <w:rFonts w:ascii="Arial" w:hAnsi="Arial" w:cs="Arial"/>
      <w:b/>
      <w:bCs/>
      <w:sz w:val="22"/>
      <w:szCs w:val="22"/>
    </w:rPr>
  </w:style>
  <w:style w:type="character" w:customStyle="1" w:styleId="EquationCaption">
    <w:name w:val="_Equation Caption"/>
    <w:uiPriority w:val="99"/>
    <w:semiHidden/>
    <w:rsid w:val="00EB15BD"/>
  </w:style>
  <w:style w:type="character" w:customStyle="1" w:styleId="TechInit">
    <w:name w:val="Tech Init"/>
    <w:basedOn w:val="DefaultParagraphFont"/>
    <w:uiPriority w:val="99"/>
    <w:semiHidden/>
    <w:rsid w:val="00EB15BD"/>
    <w:rPr>
      <w:rFonts w:ascii="Times New Roman" w:hAnsi="Times New Roman" w:cs="Times New Roman"/>
      <w:sz w:val="20"/>
      <w:szCs w:val="20"/>
      <w:lang w:val="en-US"/>
    </w:rPr>
  </w:style>
  <w:style w:type="character" w:customStyle="1" w:styleId="Technical1">
    <w:name w:val="Technical 1"/>
    <w:basedOn w:val="DefaultParagraphFont"/>
    <w:uiPriority w:val="99"/>
    <w:semiHidden/>
    <w:rsid w:val="00EB15BD"/>
    <w:rPr>
      <w:rFonts w:ascii="Times New Roman" w:hAnsi="Times New Roman" w:cs="Times New Roman"/>
      <w:sz w:val="20"/>
      <w:szCs w:val="20"/>
      <w:lang w:val="en-US"/>
    </w:rPr>
  </w:style>
  <w:style w:type="character" w:customStyle="1" w:styleId="Technical2">
    <w:name w:val="Technical 2"/>
    <w:basedOn w:val="DefaultParagraphFont"/>
    <w:uiPriority w:val="99"/>
    <w:semiHidden/>
    <w:rsid w:val="00EB15BD"/>
    <w:rPr>
      <w:rFonts w:ascii="Times New Roman" w:hAnsi="Times New Roman" w:cs="Times New Roman"/>
      <w:sz w:val="20"/>
      <w:szCs w:val="20"/>
      <w:lang w:val="en-US"/>
    </w:rPr>
  </w:style>
  <w:style w:type="character" w:customStyle="1" w:styleId="Technical3">
    <w:name w:val="Technical 3"/>
    <w:basedOn w:val="DefaultParagraphFont"/>
    <w:uiPriority w:val="99"/>
    <w:semiHidden/>
    <w:rsid w:val="00EB15BD"/>
    <w:rPr>
      <w:rFonts w:ascii="Times New Roman" w:hAnsi="Times New Roman" w:cs="Times New Roman"/>
      <w:sz w:val="20"/>
      <w:szCs w:val="20"/>
      <w:lang w:val="en-US"/>
    </w:rPr>
  </w:style>
  <w:style w:type="paragraph" w:customStyle="1" w:styleId="Technical4">
    <w:name w:val="Technical 4"/>
    <w:uiPriority w:val="99"/>
    <w:semiHidden/>
    <w:rsid w:val="00EB15BD"/>
    <w:pPr>
      <w:tabs>
        <w:tab w:val="left" w:pos="-720"/>
      </w:tabs>
      <w:suppressAutoHyphens/>
      <w:overflowPunct w:val="0"/>
      <w:autoSpaceDE w:val="0"/>
      <w:autoSpaceDN w:val="0"/>
      <w:adjustRightInd w:val="0"/>
      <w:textAlignment w:val="baseline"/>
    </w:pPr>
    <w:rPr>
      <w:b/>
      <w:bCs/>
      <w:sz w:val="20"/>
      <w:szCs w:val="20"/>
      <w:lang w:eastAsia="zh-CN"/>
    </w:rPr>
  </w:style>
  <w:style w:type="paragraph" w:customStyle="1" w:styleId="Technical5">
    <w:name w:val="Technical 5"/>
    <w:uiPriority w:val="99"/>
    <w:semiHidden/>
    <w:rsid w:val="00EB15BD"/>
    <w:pPr>
      <w:tabs>
        <w:tab w:val="left" w:pos="-720"/>
      </w:tabs>
      <w:suppressAutoHyphens/>
      <w:overflowPunct w:val="0"/>
      <w:autoSpaceDE w:val="0"/>
      <w:autoSpaceDN w:val="0"/>
      <w:adjustRightInd w:val="0"/>
      <w:ind w:firstLine="720"/>
      <w:textAlignment w:val="baseline"/>
    </w:pPr>
    <w:rPr>
      <w:b/>
      <w:bCs/>
      <w:sz w:val="20"/>
      <w:szCs w:val="20"/>
      <w:lang w:eastAsia="zh-CN"/>
    </w:rPr>
  </w:style>
  <w:style w:type="paragraph" w:customStyle="1" w:styleId="Technical6">
    <w:name w:val="Technical 6"/>
    <w:uiPriority w:val="99"/>
    <w:semiHidden/>
    <w:rsid w:val="00EB15BD"/>
    <w:pPr>
      <w:tabs>
        <w:tab w:val="left" w:pos="-720"/>
      </w:tabs>
      <w:suppressAutoHyphens/>
      <w:overflowPunct w:val="0"/>
      <w:autoSpaceDE w:val="0"/>
      <w:autoSpaceDN w:val="0"/>
      <w:adjustRightInd w:val="0"/>
      <w:ind w:firstLine="720"/>
      <w:textAlignment w:val="baseline"/>
    </w:pPr>
    <w:rPr>
      <w:b/>
      <w:bCs/>
      <w:sz w:val="20"/>
      <w:szCs w:val="20"/>
      <w:lang w:eastAsia="zh-CN"/>
    </w:rPr>
  </w:style>
  <w:style w:type="paragraph" w:customStyle="1" w:styleId="Technical7">
    <w:name w:val="Technical 7"/>
    <w:uiPriority w:val="99"/>
    <w:semiHidden/>
    <w:rsid w:val="00EB15BD"/>
    <w:pPr>
      <w:tabs>
        <w:tab w:val="left" w:pos="-720"/>
      </w:tabs>
      <w:suppressAutoHyphens/>
      <w:overflowPunct w:val="0"/>
      <w:autoSpaceDE w:val="0"/>
      <w:autoSpaceDN w:val="0"/>
      <w:adjustRightInd w:val="0"/>
      <w:ind w:firstLine="720"/>
      <w:textAlignment w:val="baseline"/>
    </w:pPr>
    <w:rPr>
      <w:b/>
      <w:bCs/>
      <w:sz w:val="20"/>
      <w:szCs w:val="20"/>
      <w:lang w:eastAsia="zh-CN"/>
    </w:rPr>
  </w:style>
  <w:style w:type="paragraph" w:customStyle="1" w:styleId="Technical8">
    <w:name w:val="Technical 8"/>
    <w:uiPriority w:val="99"/>
    <w:semiHidden/>
    <w:rsid w:val="00EB15BD"/>
    <w:pPr>
      <w:tabs>
        <w:tab w:val="left" w:pos="-720"/>
      </w:tabs>
      <w:suppressAutoHyphens/>
      <w:overflowPunct w:val="0"/>
      <w:autoSpaceDE w:val="0"/>
      <w:autoSpaceDN w:val="0"/>
      <w:adjustRightInd w:val="0"/>
      <w:ind w:firstLine="720"/>
      <w:textAlignment w:val="baseline"/>
    </w:pPr>
    <w:rPr>
      <w:b/>
      <w:bCs/>
      <w:sz w:val="20"/>
      <w:szCs w:val="20"/>
      <w:lang w:eastAsia="zh-CN"/>
    </w:rPr>
  </w:style>
  <w:style w:type="character" w:customStyle="1" w:styleId="DocInit">
    <w:name w:val="Doc Init"/>
    <w:basedOn w:val="DefaultParagraphFont"/>
    <w:uiPriority w:val="99"/>
    <w:semiHidden/>
    <w:rsid w:val="00EB15BD"/>
  </w:style>
  <w:style w:type="paragraph" w:customStyle="1" w:styleId="Document1">
    <w:name w:val="Document 1"/>
    <w:uiPriority w:val="99"/>
    <w:semiHidden/>
    <w:rsid w:val="00EB15BD"/>
    <w:pPr>
      <w:keepNext/>
      <w:keepLines/>
      <w:tabs>
        <w:tab w:val="left" w:pos="-720"/>
      </w:tabs>
      <w:suppressAutoHyphens/>
      <w:overflowPunct w:val="0"/>
      <w:autoSpaceDE w:val="0"/>
      <w:autoSpaceDN w:val="0"/>
      <w:adjustRightInd w:val="0"/>
      <w:textAlignment w:val="baseline"/>
    </w:pPr>
    <w:rPr>
      <w:sz w:val="20"/>
      <w:szCs w:val="20"/>
      <w:lang w:eastAsia="zh-CN"/>
    </w:rPr>
  </w:style>
  <w:style w:type="character" w:customStyle="1" w:styleId="Document2">
    <w:name w:val="Document 2"/>
    <w:basedOn w:val="DefaultParagraphFont"/>
    <w:uiPriority w:val="99"/>
    <w:semiHidden/>
    <w:rsid w:val="00EB15BD"/>
    <w:rPr>
      <w:rFonts w:ascii="Times New Roman" w:hAnsi="Times New Roman" w:cs="Times New Roman"/>
      <w:sz w:val="20"/>
      <w:szCs w:val="20"/>
      <w:lang w:val="en-US"/>
    </w:rPr>
  </w:style>
  <w:style w:type="character" w:customStyle="1" w:styleId="Document3">
    <w:name w:val="Document 3"/>
    <w:basedOn w:val="DefaultParagraphFont"/>
    <w:uiPriority w:val="99"/>
    <w:semiHidden/>
    <w:rsid w:val="00EB15BD"/>
    <w:rPr>
      <w:rFonts w:ascii="Times New Roman" w:hAnsi="Times New Roman" w:cs="Times New Roman"/>
      <w:sz w:val="20"/>
      <w:szCs w:val="20"/>
      <w:lang w:val="en-US"/>
    </w:rPr>
  </w:style>
  <w:style w:type="character" w:customStyle="1" w:styleId="Document4">
    <w:name w:val="Document 4"/>
    <w:basedOn w:val="DefaultParagraphFont"/>
    <w:uiPriority w:val="99"/>
    <w:semiHidden/>
    <w:rsid w:val="00EB15BD"/>
    <w:rPr>
      <w:b/>
      <w:bCs/>
      <w:i/>
      <w:iCs/>
      <w:sz w:val="20"/>
      <w:szCs w:val="20"/>
    </w:rPr>
  </w:style>
  <w:style w:type="character" w:customStyle="1" w:styleId="Document5">
    <w:name w:val="Document 5"/>
    <w:basedOn w:val="DefaultParagraphFont"/>
    <w:uiPriority w:val="99"/>
    <w:semiHidden/>
    <w:rsid w:val="00EB15BD"/>
  </w:style>
  <w:style w:type="character" w:customStyle="1" w:styleId="Document6">
    <w:name w:val="Document 6"/>
    <w:basedOn w:val="DefaultParagraphFont"/>
    <w:uiPriority w:val="99"/>
    <w:semiHidden/>
    <w:rsid w:val="00EB15BD"/>
  </w:style>
  <w:style w:type="character" w:customStyle="1" w:styleId="Document7">
    <w:name w:val="Document 7"/>
    <w:basedOn w:val="DefaultParagraphFont"/>
    <w:uiPriority w:val="99"/>
    <w:semiHidden/>
    <w:rsid w:val="00EB15BD"/>
  </w:style>
  <w:style w:type="character" w:customStyle="1" w:styleId="Document8">
    <w:name w:val="Document 8"/>
    <w:basedOn w:val="DefaultParagraphFont"/>
    <w:uiPriority w:val="99"/>
    <w:semiHidden/>
    <w:rsid w:val="00EB15BD"/>
  </w:style>
  <w:style w:type="paragraph" w:customStyle="1" w:styleId="Pleading">
    <w:name w:val="Pleading"/>
    <w:uiPriority w:val="99"/>
    <w:semiHidden/>
    <w:rsid w:val="00EB15BD"/>
    <w:pPr>
      <w:tabs>
        <w:tab w:val="left" w:pos="-720"/>
      </w:tabs>
      <w:suppressAutoHyphens/>
      <w:overflowPunct w:val="0"/>
      <w:autoSpaceDE w:val="0"/>
      <w:autoSpaceDN w:val="0"/>
      <w:adjustRightInd w:val="0"/>
      <w:spacing w:line="240" w:lineRule="exact"/>
      <w:textAlignment w:val="baseline"/>
    </w:pPr>
    <w:rPr>
      <w:sz w:val="20"/>
      <w:szCs w:val="20"/>
      <w:lang w:eastAsia="zh-CN"/>
    </w:rPr>
  </w:style>
  <w:style w:type="character" w:customStyle="1" w:styleId="AHead">
    <w:name w:val="A Head"/>
    <w:basedOn w:val="DefaultParagraphFont"/>
    <w:uiPriority w:val="99"/>
    <w:semiHidden/>
    <w:rsid w:val="00EB15BD"/>
    <w:rPr>
      <w:rFonts w:ascii="Times New Roman" w:hAnsi="Times New Roman" w:cs="Times New Roman"/>
      <w:sz w:val="20"/>
      <w:szCs w:val="20"/>
      <w:lang w:val="en-US"/>
    </w:rPr>
  </w:style>
  <w:style w:type="paragraph" w:customStyle="1" w:styleId="BHead">
    <w:name w:val="B Head"/>
    <w:uiPriority w:val="99"/>
    <w:semiHidden/>
    <w:rsid w:val="00EB15BD"/>
    <w:pPr>
      <w:tabs>
        <w:tab w:val="left" w:pos="-720"/>
      </w:tabs>
      <w:suppressAutoHyphens/>
      <w:overflowPunct w:val="0"/>
      <w:autoSpaceDE w:val="0"/>
      <w:autoSpaceDN w:val="0"/>
      <w:adjustRightInd w:val="0"/>
      <w:textAlignment w:val="baseline"/>
    </w:pPr>
    <w:rPr>
      <w:sz w:val="20"/>
      <w:szCs w:val="20"/>
      <w:lang w:eastAsia="zh-CN"/>
    </w:rPr>
  </w:style>
  <w:style w:type="paragraph" w:customStyle="1" w:styleId="CHead">
    <w:name w:val="C Head"/>
    <w:uiPriority w:val="99"/>
    <w:semiHidden/>
    <w:rsid w:val="00EB15BD"/>
    <w:pPr>
      <w:tabs>
        <w:tab w:val="left" w:pos="-720"/>
      </w:tabs>
      <w:suppressAutoHyphens/>
      <w:overflowPunct w:val="0"/>
      <w:autoSpaceDE w:val="0"/>
      <w:autoSpaceDN w:val="0"/>
      <w:adjustRightInd w:val="0"/>
      <w:textAlignment w:val="baseline"/>
    </w:pPr>
    <w:rPr>
      <w:sz w:val="20"/>
      <w:szCs w:val="20"/>
      <w:lang w:eastAsia="zh-CN"/>
    </w:rPr>
  </w:style>
  <w:style w:type="paragraph" w:customStyle="1" w:styleId="SecNoHe">
    <w:name w:val="Sec No. &amp; He"/>
    <w:uiPriority w:val="99"/>
    <w:semiHidden/>
    <w:rsid w:val="00EB15BD"/>
    <w:pPr>
      <w:tabs>
        <w:tab w:val="left" w:pos="-720"/>
      </w:tabs>
      <w:suppressAutoHyphens/>
      <w:overflowPunct w:val="0"/>
      <w:autoSpaceDE w:val="0"/>
      <w:autoSpaceDN w:val="0"/>
      <w:adjustRightInd w:val="0"/>
      <w:textAlignment w:val="baseline"/>
    </w:pPr>
    <w:rPr>
      <w:sz w:val="20"/>
      <w:szCs w:val="20"/>
      <w:lang w:eastAsia="zh-CN"/>
    </w:rPr>
  </w:style>
  <w:style w:type="character" w:customStyle="1" w:styleId="DefaultPara">
    <w:name w:val="Default Para"/>
    <w:basedOn w:val="DefaultParagraphFont"/>
    <w:uiPriority w:val="99"/>
    <w:semiHidden/>
    <w:rsid w:val="00EB15BD"/>
    <w:rPr>
      <w:rFonts w:ascii="CG Times" w:hAnsi="CG Times" w:cs="CG Times"/>
      <w:b/>
      <w:bCs/>
      <w:i/>
      <w:iCs/>
      <w:sz w:val="24"/>
      <w:szCs w:val="24"/>
      <w:lang w:val="en-US"/>
    </w:rPr>
  </w:style>
  <w:style w:type="paragraph" w:customStyle="1" w:styleId="RightPar1">
    <w:name w:val="Right Par[1]"/>
    <w:uiPriority w:val="99"/>
    <w:semiHidden/>
    <w:rsid w:val="00EB15BD"/>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cs="CG Times"/>
      <w:b/>
      <w:bCs/>
      <w:i/>
      <w:iCs/>
      <w:sz w:val="24"/>
      <w:szCs w:val="24"/>
      <w:lang w:eastAsia="zh-CN"/>
    </w:rPr>
  </w:style>
  <w:style w:type="paragraph" w:customStyle="1" w:styleId="RightPar2">
    <w:name w:val="Right Par[2]"/>
    <w:uiPriority w:val="99"/>
    <w:semiHidden/>
    <w:rsid w:val="00EB15BD"/>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cs="CG Times"/>
      <w:b/>
      <w:bCs/>
      <w:i/>
      <w:iCs/>
      <w:sz w:val="24"/>
      <w:szCs w:val="24"/>
      <w:lang w:eastAsia="zh-CN"/>
    </w:rPr>
  </w:style>
  <w:style w:type="paragraph" w:customStyle="1" w:styleId="RightPar3">
    <w:name w:val="Right Par[3]"/>
    <w:uiPriority w:val="99"/>
    <w:semiHidden/>
    <w:rsid w:val="00EB15BD"/>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cs="CG Times"/>
      <w:b/>
      <w:bCs/>
      <w:i/>
      <w:iCs/>
      <w:sz w:val="24"/>
      <w:szCs w:val="24"/>
      <w:lang w:eastAsia="zh-CN"/>
    </w:rPr>
  </w:style>
  <w:style w:type="paragraph" w:customStyle="1" w:styleId="RightPar4">
    <w:name w:val="Right Par[4]"/>
    <w:uiPriority w:val="99"/>
    <w:semiHidden/>
    <w:rsid w:val="00EB15BD"/>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cs="CG Times"/>
      <w:b/>
      <w:bCs/>
      <w:i/>
      <w:iCs/>
      <w:sz w:val="24"/>
      <w:szCs w:val="24"/>
      <w:lang w:eastAsia="zh-CN"/>
    </w:rPr>
  </w:style>
  <w:style w:type="paragraph" w:customStyle="1" w:styleId="RightPar5">
    <w:name w:val="Right Par[5]"/>
    <w:uiPriority w:val="99"/>
    <w:semiHidden/>
    <w:rsid w:val="00EB15BD"/>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cs="CG Times"/>
      <w:b/>
      <w:bCs/>
      <w:i/>
      <w:iCs/>
      <w:sz w:val="24"/>
      <w:szCs w:val="24"/>
      <w:lang w:eastAsia="zh-CN"/>
    </w:rPr>
  </w:style>
  <w:style w:type="paragraph" w:customStyle="1" w:styleId="RightPar6">
    <w:name w:val="Right Par[6]"/>
    <w:uiPriority w:val="99"/>
    <w:semiHidden/>
    <w:rsid w:val="00EB15BD"/>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cs="CG Times"/>
      <w:b/>
      <w:bCs/>
      <w:i/>
      <w:iCs/>
      <w:sz w:val="24"/>
      <w:szCs w:val="24"/>
      <w:lang w:eastAsia="zh-CN"/>
    </w:rPr>
  </w:style>
  <w:style w:type="paragraph" w:customStyle="1" w:styleId="RightPar7">
    <w:name w:val="Right Par[7]"/>
    <w:uiPriority w:val="99"/>
    <w:semiHidden/>
    <w:rsid w:val="00EB15BD"/>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cs="CG Times"/>
      <w:b/>
      <w:bCs/>
      <w:i/>
      <w:iCs/>
      <w:sz w:val="24"/>
      <w:szCs w:val="24"/>
      <w:lang w:eastAsia="zh-CN"/>
    </w:rPr>
  </w:style>
  <w:style w:type="paragraph" w:customStyle="1" w:styleId="RightPar8">
    <w:name w:val="Right Par[8]"/>
    <w:uiPriority w:val="99"/>
    <w:semiHidden/>
    <w:rsid w:val="00EB15BD"/>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cs="CG Times"/>
      <w:b/>
      <w:bCs/>
      <w:i/>
      <w:iCs/>
      <w:sz w:val="24"/>
      <w:szCs w:val="24"/>
      <w:lang w:eastAsia="zh-CN"/>
    </w:rPr>
  </w:style>
  <w:style w:type="character" w:customStyle="1" w:styleId="Bibliogrphy">
    <w:name w:val="Bibliogrphy"/>
    <w:basedOn w:val="DefaultParagraphFont"/>
    <w:uiPriority w:val="99"/>
    <w:semiHidden/>
    <w:rsid w:val="00EB15BD"/>
  </w:style>
  <w:style w:type="character" w:customStyle="1" w:styleId="BulletList">
    <w:name w:val="Bullet List"/>
    <w:basedOn w:val="DefaultParagraphFont"/>
    <w:uiPriority w:val="99"/>
    <w:semiHidden/>
    <w:rsid w:val="00EB15BD"/>
  </w:style>
  <w:style w:type="paragraph" w:styleId="FootnoteText">
    <w:name w:val="footnote text"/>
    <w:basedOn w:val="Normal"/>
    <w:link w:val="FootnoteTextChar"/>
    <w:uiPriority w:val="99"/>
    <w:semiHidden/>
    <w:rsid w:val="00EB15BD"/>
    <w:pPr>
      <w:tabs>
        <w:tab w:val="left" w:pos="360"/>
      </w:tabs>
      <w:suppressAutoHyphens/>
      <w:overflowPunct w:val="0"/>
      <w:autoSpaceDE w:val="0"/>
      <w:autoSpaceDN w:val="0"/>
      <w:adjustRightInd w:val="0"/>
      <w:ind w:left="360" w:hanging="360"/>
      <w:textAlignment w:val="baseline"/>
    </w:pPr>
    <w:rPr>
      <w:sz w:val="20"/>
      <w:szCs w:val="20"/>
    </w:rPr>
  </w:style>
  <w:style w:type="character" w:customStyle="1" w:styleId="FootnoteTextChar">
    <w:name w:val="Footnote Text Char"/>
    <w:basedOn w:val="DefaultParagraphFont"/>
    <w:link w:val="FootnoteText"/>
    <w:uiPriority w:val="99"/>
    <w:semiHidden/>
    <w:locked/>
    <w:rPr>
      <w:sz w:val="20"/>
      <w:szCs w:val="20"/>
      <w:lang w:eastAsia="zh-CN"/>
    </w:rPr>
  </w:style>
  <w:style w:type="character" w:styleId="FootnoteReference">
    <w:name w:val="footnote reference"/>
    <w:basedOn w:val="DefaultParagraphFont"/>
    <w:uiPriority w:val="99"/>
    <w:semiHidden/>
    <w:rsid w:val="00EB15BD"/>
    <w:rPr>
      <w:vertAlign w:val="superscript"/>
    </w:rPr>
  </w:style>
  <w:style w:type="character" w:styleId="PageNumber">
    <w:name w:val="page number"/>
    <w:basedOn w:val="DefaultParagraphFont"/>
    <w:uiPriority w:val="99"/>
    <w:rsid w:val="00EB15BD"/>
  </w:style>
  <w:style w:type="paragraph" w:customStyle="1" w:styleId="Head21">
    <w:name w:val="Head 2.1"/>
    <w:basedOn w:val="Normal"/>
    <w:uiPriority w:val="99"/>
    <w:semiHidden/>
    <w:rsid w:val="00EB15BD"/>
    <w:pPr>
      <w:suppressAutoHyphens/>
      <w:overflowPunct w:val="0"/>
      <w:autoSpaceDE w:val="0"/>
      <w:autoSpaceDN w:val="0"/>
      <w:adjustRightInd w:val="0"/>
      <w:jc w:val="center"/>
      <w:textAlignment w:val="baseline"/>
    </w:pPr>
    <w:rPr>
      <w:b/>
      <w:bCs/>
      <w:sz w:val="28"/>
      <w:szCs w:val="28"/>
    </w:rPr>
  </w:style>
  <w:style w:type="paragraph" w:customStyle="1" w:styleId="Head22">
    <w:name w:val="Head 2.2"/>
    <w:basedOn w:val="Normal"/>
    <w:uiPriority w:val="99"/>
    <w:semiHidden/>
    <w:rsid w:val="00EB15BD"/>
    <w:pPr>
      <w:tabs>
        <w:tab w:val="left" w:pos="360"/>
      </w:tabs>
      <w:suppressAutoHyphens/>
      <w:overflowPunct w:val="0"/>
      <w:autoSpaceDE w:val="0"/>
      <w:autoSpaceDN w:val="0"/>
      <w:adjustRightInd w:val="0"/>
      <w:ind w:left="360" w:hanging="360"/>
      <w:textAlignment w:val="baseline"/>
    </w:pPr>
    <w:rPr>
      <w:b/>
      <w:bCs/>
    </w:rPr>
  </w:style>
  <w:style w:type="paragraph" w:customStyle="1" w:styleId="Head41">
    <w:name w:val="Head 4.1"/>
    <w:basedOn w:val="Normal"/>
    <w:uiPriority w:val="99"/>
    <w:semiHidden/>
    <w:rsid w:val="00EB15BD"/>
    <w:pPr>
      <w:suppressAutoHyphens/>
      <w:overflowPunct w:val="0"/>
      <w:autoSpaceDE w:val="0"/>
      <w:autoSpaceDN w:val="0"/>
      <w:adjustRightInd w:val="0"/>
      <w:jc w:val="center"/>
      <w:textAlignment w:val="baseline"/>
    </w:pPr>
    <w:rPr>
      <w:b/>
      <w:bCs/>
      <w:sz w:val="28"/>
      <w:szCs w:val="28"/>
    </w:rPr>
  </w:style>
  <w:style w:type="paragraph" w:customStyle="1" w:styleId="Head42">
    <w:name w:val="Head 4.2"/>
    <w:basedOn w:val="Normal"/>
    <w:uiPriority w:val="99"/>
    <w:semiHidden/>
    <w:rsid w:val="00EB15BD"/>
    <w:pPr>
      <w:tabs>
        <w:tab w:val="left" w:pos="360"/>
      </w:tabs>
      <w:suppressAutoHyphens/>
      <w:overflowPunct w:val="0"/>
      <w:autoSpaceDE w:val="0"/>
      <w:autoSpaceDN w:val="0"/>
      <w:adjustRightInd w:val="0"/>
      <w:ind w:left="360" w:hanging="360"/>
      <w:textAlignment w:val="baseline"/>
    </w:pPr>
    <w:rPr>
      <w:b/>
      <w:bCs/>
    </w:rPr>
  </w:style>
  <w:style w:type="paragraph" w:styleId="Title">
    <w:name w:val="Title"/>
    <w:basedOn w:val="Normal"/>
    <w:link w:val="TitleChar"/>
    <w:uiPriority w:val="99"/>
    <w:qFormat/>
    <w:rsid w:val="00EB15BD"/>
    <w:pPr>
      <w:suppressAutoHyphens/>
      <w:overflowPunct w:val="0"/>
      <w:autoSpaceDE w:val="0"/>
      <w:autoSpaceDN w:val="0"/>
      <w:adjustRightInd w:val="0"/>
      <w:jc w:val="center"/>
      <w:textAlignment w:val="baseline"/>
    </w:pPr>
    <w:rPr>
      <w:b/>
      <w:bCs/>
      <w:sz w:val="48"/>
      <w:szCs w:val="48"/>
    </w:rPr>
  </w:style>
  <w:style w:type="character" w:customStyle="1" w:styleId="TitleChar">
    <w:name w:val="Title Char"/>
    <w:basedOn w:val="DefaultParagraphFont"/>
    <w:link w:val="Title"/>
    <w:uiPriority w:val="99"/>
    <w:locked/>
    <w:rPr>
      <w:rFonts w:ascii="Cambria" w:hAnsi="Cambria" w:cs="Cambria"/>
      <w:b/>
      <w:bCs/>
      <w:kern w:val="28"/>
      <w:sz w:val="32"/>
      <w:szCs w:val="32"/>
      <w:lang w:eastAsia="zh-CN"/>
    </w:rPr>
  </w:style>
  <w:style w:type="paragraph" w:customStyle="1" w:styleId="BankNormal">
    <w:name w:val="BankNormal"/>
    <w:basedOn w:val="Normal"/>
    <w:uiPriority w:val="99"/>
    <w:semiHidden/>
    <w:rsid w:val="00EB15BD"/>
    <w:pPr>
      <w:overflowPunct w:val="0"/>
      <w:autoSpaceDE w:val="0"/>
      <w:autoSpaceDN w:val="0"/>
      <w:adjustRightInd w:val="0"/>
      <w:spacing w:after="240"/>
      <w:textAlignment w:val="baseline"/>
    </w:pPr>
  </w:style>
  <w:style w:type="character" w:styleId="Hyperlink">
    <w:name w:val="Hyperlink"/>
    <w:basedOn w:val="DefaultParagraphFont"/>
    <w:uiPriority w:val="99"/>
    <w:rsid w:val="00EB15BD"/>
    <w:rPr>
      <w:color w:val="0000FF"/>
      <w:u w:val="single"/>
    </w:rPr>
  </w:style>
  <w:style w:type="character" w:styleId="FollowedHyperlink">
    <w:name w:val="FollowedHyperlink"/>
    <w:basedOn w:val="DefaultParagraphFont"/>
    <w:uiPriority w:val="99"/>
    <w:rsid w:val="00EB15BD"/>
    <w:rPr>
      <w:color w:val="800080"/>
      <w:u w:val="single"/>
    </w:rPr>
  </w:style>
  <w:style w:type="paragraph" w:customStyle="1" w:styleId="Sub-ClauseText">
    <w:name w:val="Sub-Clause Text"/>
    <w:basedOn w:val="Normal"/>
    <w:uiPriority w:val="99"/>
    <w:semiHidden/>
    <w:rsid w:val="00EB15BD"/>
    <w:pPr>
      <w:spacing w:before="120" w:after="120"/>
      <w:jc w:val="both"/>
    </w:pPr>
    <w:rPr>
      <w:spacing w:val="-4"/>
      <w:lang w:eastAsia="en-US"/>
    </w:rPr>
  </w:style>
  <w:style w:type="paragraph" w:customStyle="1" w:styleId="Sec1-Clauses">
    <w:name w:val="Sec1-Clauses"/>
    <w:basedOn w:val="Normal"/>
    <w:uiPriority w:val="99"/>
    <w:semiHidden/>
    <w:rsid w:val="00EB15BD"/>
    <w:pPr>
      <w:spacing w:before="120" w:after="120"/>
    </w:pPr>
    <w:rPr>
      <w:b/>
      <w:bCs/>
      <w:lang w:eastAsia="en-US"/>
    </w:rPr>
  </w:style>
  <w:style w:type="paragraph" w:styleId="BodyText2">
    <w:name w:val="Body Text 2"/>
    <w:basedOn w:val="Normal"/>
    <w:link w:val="BodyText2Char"/>
    <w:uiPriority w:val="99"/>
    <w:rsid w:val="00EB15BD"/>
    <w:pPr>
      <w:spacing w:before="120" w:after="120"/>
      <w:ind w:left="360" w:hanging="360"/>
      <w:jc w:val="center"/>
    </w:pPr>
    <w:rPr>
      <w:b/>
      <w:bCs/>
      <w:sz w:val="28"/>
      <w:szCs w:val="28"/>
      <w:lang w:eastAsia="en-US"/>
    </w:rPr>
  </w:style>
  <w:style w:type="character" w:customStyle="1" w:styleId="BodyText2Char">
    <w:name w:val="Body Text 2 Char"/>
    <w:basedOn w:val="DefaultParagraphFont"/>
    <w:link w:val="BodyText2"/>
    <w:uiPriority w:val="99"/>
    <w:semiHidden/>
    <w:locked/>
    <w:rPr>
      <w:sz w:val="24"/>
      <w:szCs w:val="24"/>
      <w:lang w:eastAsia="zh-CN"/>
    </w:rPr>
  </w:style>
  <w:style w:type="paragraph" w:styleId="BodyTextIndent">
    <w:name w:val="Body Text Indent"/>
    <w:basedOn w:val="Normal"/>
    <w:link w:val="BodyTextIndentChar"/>
    <w:uiPriority w:val="99"/>
    <w:rsid w:val="00EB15BD"/>
    <w:pPr>
      <w:spacing w:after="120"/>
      <w:ind w:left="360"/>
    </w:pPr>
  </w:style>
  <w:style w:type="character" w:customStyle="1" w:styleId="BodyTextIndentChar">
    <w:name w:val="Body Text Indent Char"/>
    <w:basedOn w:val="DefaultParagraphFont"/>
    <w:link w:val="BodyTextIndent"/>
    <w:uiPriority w:val="99"/>
    <w:semiHidden/>
    <w:locked/>
    <w:rPr>
      <w:sz w:val="24"/>
      <w:szCs w:val="24"/>
      <w:lang w:eastAsia="zh-CN"/>
    </w:rPr>
  </w:style>
  <w:style w:type="paragraph" w:styleId="Date">
    <w:name w:val="Date"/>
    <w:basedOn w:val="Normal"/>
    <w:next w:val="Normal"/>
    <w:link w:val="DateChar"/>
    <w:uiPriority w:val="99"/>
    <w:rsid w:val="00EB15BD"/>
    <w:rPr>
      <w:sz w:val="20"/>
      <w:szCs w:val="20"/>
      <w:lang w:eastAsia="en-US"/>
    </w:rPr>
  </w:style>
  <w:style w:type="character" w:customStyle="1" w:styleId="DateChar">
    <w:name w:val="Date Char"/>
    <w:basedOn w:val="DefaultParagraphFont"/>
    <w:link w:val="Date"/>
    <w:uiPriority w:val="99"/>
    <w:semiHidden/>
    <w:locked/>
    <w:rPr>
      <w:sz w:val="24"/>
      <w:szCs w:val="24"/>
      <w:lang w:eastAsia="zh-CN"/>
    </w:rPr>
  </w:style>
  <w:style w:type="paragraph" w:styleId="BodyTextIndent3">
    <w:name w:val="Body Text Indent 3"/>
    <w:basedOn w:val="Normal"/>
    <w:link w:val="BodyTextIndent3Char"/>
    <w:uiPriority w:val="99"/>
    <w:rsid w:val="00EB15BD"/>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Pr>
      <w:sz w:val="16"/>
      <w:szCs w:val="16"/>
      <w:lang w:eastAsia="zh-CN"/>
    </w:rPr>
  </w:style>
  <w:style w:type="paragraph" w:styleId="Subtitle">
    <w:name w:val="Subtitle"/>
    <w:basedOn w:val="Normal"/>
    <w:link w:val="SubtitleChar"/>
    <w:uiPriority w:val="99"/>
    <w:qFormat/>
    <w:rsid w:val="00EB15BD"/>
    <w:pPr>
      <w:jc w:val="center"/>
    </w:pPr>
    <w:rPr>
      <w:b/>
      <w:bCs/>
      <w:sz w:val="44"/>
      <w:szCs w:val="44"/>
      <w:lang w:eastAsia="en-US"/>
    </w:rPr>
  </w:style>
  <w:style w:type="character" w:customStyle="1" w:styleId="SubtitleChar">
    <w:name w:val="Subtitle Char"/>
    <w:basedOn w:val="DefaultParagraphFont"/>
    <w:link w:val="Subtitle"/>
    <w:uiPriority w:val="99"/>
    <w:locked/>
    <w:rPr>
      <w:rFonts w:ascii="Cambria" w:hAnsi="Cambria" w:cs="Cambria"/>
      <w:sz w:val="24"/>
      <w:szCs w:val="24"/>
      <w:lang w:eastAsia="zh-CN"/>
    </w:rPr>
  </w:style>
  <w:style w:type="character" w:customStyle="1" w:styleId="TOC2Char">
    <w:name w:val="TOC 2 Char"/>
    <w:basedOn w:val="DefaultParagraphFont"/>
    <w:uiPriority w:val="99"/>
    <w:rsid w:val="00EB15BD"/>
    <w:rPr>
      <w:rFonts w:ascii="Arial" w:hAnsi="Arial" w:cs="Arial"/>
      <w:b/>
      <w:bCs/>
      <w:sz w:val="24"/>
      <w:szCs w:val="24"/>
      <w:lang w:val="en-US" w:eastAsia="zh-CN"/>
    </w:rPr>
  </w:style>
  <w:style w:type="character" w:styleId="CommentReference">
    <w:name w:val="annotation reference"/>
    <w:basedOn w:val="DefaultParagraphFont"/>
    <w:uiPriority w:val="99"/>
    <w:semiHidden/>
    <w:rsid w:val="00EB15BD"/>
    <w:rPr>
      <w:sz w:val="16"/>
      <w:szCs w:val="16"/>
    </w:rPr>
  </w:style>
  <w:style w:type="paragraph" w:styleId="CommentText">
    <w:name w:val="annotation text"/>
    <w:basedOn w:val="Normal"/>
    <w:link w:val="CommentTextChar"/>
    <w:uiPriority w:val="99"/>
    <w:semiHidden/>
    <w:rsid w:val="00EB15BD"/>
    <w:rPr>
      <w:sz w:val="20"/>
      <w:szCs w:val="20"/>
      <w:lang w:eastAsia="en-US"/>
    </w:rPr>
  </w:style>
  <w:style w:type="character" w:customStyle="1" w:styleId="CommentTextChar">
    <w:name w:val="Comment Text Char"/>
    <w:basedOn w:val="DefaultParagraphFont"/>
    <w:link w:val="CommentText"/>
    <w:uiPriority w:val="99"/>
    <w:semiHidden/>
    <w:locked/>
    <w:rPr>
      <w:sz w:val="20"/>
      <w:szCs w:val="20"/>
      <w:lang w:eastAsia="zh-CN"/>
    </w:rPr>
  </w:style>
  <w:style w:type="paragraph" w:customStyle="1" w:styleId="i">
    <w:name w:val="(i)"/>
    <w:basedOn w:val="Normal"/>
    <w:uiPriority w:val="99"/>
    <w:semiHidden/>
    <w:rsid w:val="00EB15BD"/>
    <w:pPr>
      <w:suppressAutoHyphens/>
      <w:jc w:val="both"/>
    </w:pPr>
    <w:rPr>
      <w:rFonts w:ascii="Tms Rmn" w:hAnsi="Tms Rmn" w:cs="Tms Rmn"/>
      <w:lang w:eastAsia="en-US"/>
    </w:rPr>
  </w:style>
  <w:style w:type="paragraph" w:styleId="BodyTextIndent2">
    <w:name w:val="Body Text Indent 2"/>
    <w:basedOn w:val="Normal"/>
    <w:link w:val="BodyTextIndent2Char"/>
    <w:uiPriority w:val="99"/>
    <w:rsid w:val="00EB15BD"/>
    <w:pPr>
      <w:spacing w:before="120"/>
      <w:ind w:left="657" w:hanging="657"/>
    </w:pPr>
    <w:rPr>
      <w:lang w:eastAsia="en-US"/>
    </w:rPr>
  </w:style>
  <w:style w:type="character" w:customStyle="1" w:styleId="BodyTextIndent2Char">
    <w:name w:val="Body Text Indent 2 Char"/>
    <w:basedOn w:val="DefaultParagraphFont"/>
    <w:link w:val="BodyTextIndent2"/>
    <w:uiPriority w:val="99"/>
    <w:semiHidden/>
    <w:locked/>
    <w:rPr>
      <w:sz w:val="24"/>
      <w:szCs w:val="24"/>
      <w:lang w:eastAsia="zh-CN"/>
    </w:rPr>
  </w:style>
  <w:style w:type="paragraph" w:styleId="BlockText">
    <w:name w:val="Block Text"/>
    <w:basedOn w:val="Normal"/>
    <w:uiPriority w:val="99"/>
    <w:rsid w:val="00EB15BD"/>
    <w:pPr>
      <w:tabs>
        <w:tab w:val="left" w:pos="540"/>
      </w:tabs>
      <w:spacing w:after="200"/>
      <w:ind w:left="540" w:right="-72" w:hanging="547"/>
    </w:pPr>
    <w:rPr>
      <w:rFonts w:ascii="Arial" w:hAnsi="Arial" w:cs="Arial"/>
      <w:sz w:val="22"/>
      <w:szCs w:val="22"/>
      <w:lang w:val="en-GB"/>
    </w:rPr>
  </w:style>
  <w:style w:type="paragraph" w:customStyle="1" w:styleId="Outline1">
    <w:name w:val="Outline1"/>
    <w:basedOn w:val="Outline"/>
    <w:next w:val="Outline2"/>
    <w:uiPriority w:val="99"/>
    <w:semiHidden/>
    <w:rsid w:val="00EB15BD"/>
    <w:pPr>
      <w:keepNext/>
      <w:numPr>
        <w:ilvl w:val="1"/>
        <w:numId w:val="1"/>
      </w:numPr>
      <w:tabs>
        <w:tab w:val="clear" w:pos="1152"/>
        <w:tab w:val="num" w:pos="360"/>
      </w:tabs>
      <w:ind w:left="360" w:hanging="360"/>
    </w:pPr>
  </w:style>
  <w:style w:type="paragraph" w:customStyle="1" w:styleId="Outline">
    <w:name w:val="Outline"/>
    <w:basedOn w:val="Normal"/>
    <w:uiPriority w:val="99"/>
    <w:semiHidden/>
    <w:rsid w:val="00EB15BD"/>
    <w:pPr>
      <w:spacing w:before="240"/>
    </w:pPr>
    <w:rPr>
      <w:kern w:val="28"/>
      <w:lang w:eastAsia="en-US"/>
    </w:rPr>
  </w:style>
  <w:style w:type="paragraph" w:customStyle="1" w:styleId="Outline2">
    <w:name w:val="Outline2"/>
    <w:basedOn w:val="Normal"/>
    <w:uiPriority w:val="99"/>
    <w:semiHidden/>
    <w:rsid w:val="00EB15BD"/>
    <w:pPr>
      <w:numPr>
        <w:ilvl w:val="2"/>
        <w:numId w:val="1"/>
      </w:numPr>
      <w:tabs>
        <w:tab w:val="clear" w:pos="1728"/>
        <w:tab w:val="num" w:pos="864"/>
      </w:tabs>
      <w:spacing w:before="240"/>
      <w:ind w:left="864" w:hanging="504"/>
    </w:pPr>
    <w:rPr>
      <w:kern w:val="28"/>
      <w:lang w:eastAsia="en-US"/>
    </w:rPr>
  </w:style>
  <w:style w:type="paragraph" w:customStyle="1" w:styleId="Outline3">
    <w:name w:val="Outline3"/>
    <w:basedOn w:val="Normal"/>
    <w:uiPriority w:val="99"/>
    <w:semiHidden/>
    <w:rsid w:val="00EB15BD"/>
    <w:pPr>
      <w:numPr>
        <w:ilvl w:val="3"/>
        <w:numId w:val="1"/>
      </w:numPr>
      <w:tabs>
        <w:tab w:val="clear" w:pos="2304"/>
        <w:tab w:val="num" w:pos="1368"/>
      </w:tabs>
      <w:spacing w:before="240"/>
      <w:ind w:left="1368" w:hanging="504"/>
    </w:pPr>
    <w:rPr>
      <w:kern w:val="28"/>
      <w:lang w:eastAsia="en-US"/>
    </w:rPr>
  </w:style>
  <w:style w:type="paragraph" w:customStyle="1" w:styleId="SectionVHeader">
    <w:name w:val="Section V. Header"/>
    <w:basedOn w:val="Normal"/>
    <w:uiPriority w:val="99"/>
    <w:semiHidden/>
    <w:rsid w:val="00EB15BD"/>
    <w:pPr>
      <w:jc w:val="center"/>
    </w:pPr>
    <w:rPr>
      <w:b/>
      <w:bCs/>
      <w:sz w:val="36"/>
      <w:szCs w:val="36"/>
      <w:lang w:eastAsia="en-US"/>
    </w:rPr>
  </w:style>
  <w:style w:type="paragraph" w:customStyle="1" w:styleId="BankNormalChar">
    <w:name w:val="BankNormal Char"/>
    <w:basedOn w:val="Normal"/>
    <w:uiPriority w:val="99"/>
    <w:semiHidden/>
    <w:rsid w:val="00EB15BD"/>
    <w:pPr>
      <w:spacing w:after="240"/>
    </w:pPr>
    <w:rPr>
      <w:lang w:eastAsia="en-US"/>
    </w:rPr>
  </w:style>
  <w:style w:type="character" w:customStyle="1" w:styleId="BankNormalCharChar">
    <w:name w:val="BankNormal Char Char"/>
    <w:basedOn w:val="DefaultParagraphFont"/>
    <w:uiPriority w:val="99"/>
    <w:rsid w:val="00EB15BD"/>
    <w:rPr>
      <w:rFonts w:eastAsia="SimSun"/>
      <w:sz w:val="24"/>
      <w:szCs w:val="24"/>
      <w:lang w:val="en-US" w:eastAsia="en-US"/>
    </w:rPr>
  </w:style>
  <w:style w:type="paragraph" w:styleId="BodyText">
    <w:name w:val="Body Text"/>
    <w:basedOn w:val="Normal"/>
    <w:link w:val="BodyTextChar"/>
    <w:uiPriority w:val="99"/>
    <w:rsid w:val="00EB15BD"/>
    <w:pPr>
      <w:spacing w:after="120"/>
    </w:pPr>
  </w:style>
  <w:style w:type="character" w:customStyle="1" w:styleId="BodyTextChar">
    <w:name w:val="Body Text Char"/>
    <w:basedOn w:val="DefaultParagraphFont"/>
    <w:link w:val="BodyText"/>
    <w:uiPriority w:val="99"/>
    <w:semiHidden/>
    <w:locked/>
    <w:rPr>
      <w:sz w:val="24"/>
      <w:szCs w:val="24"/>
      <w:lang w:eastAsia="zh-CN"/>
    </w:rPr>
  </w:style>
  <w:style w:type="paragraph" w:styleId="List">
    <w:name w:val="List"/>
    <w:aliases w:val="1. List"/>
    <w:basedOn w:val="Normal"/>
    <w:uiPriority w:val="99"/>
    <w:rsid w:val="00EB15BD"/>
    <w:pPr>
      <w:spacing w:before="120" w:after="120"/>
      <w:ind w:left="1440"/>
      <w:jc w:val="both"/>
    </w:pPr>
    <w:rPr>
      <w:lang w:eastAsia="en-US"/>
    </w:rPr>
  </w:style>
  <w:style w:type="paragraph" w:customStyle="1" w:styleId="Heading1-Clausename">
    <w:name w:val="Heading 1- Clause name"/>
    <w:basedOn w:val="Normal"/>
    <w:uiPriority w:val="99"/>
    <w:rsid w:val="00EB15BD"/>
    <w:pPr>
      <w:tabs>
        <w:tab w:val="num" w:pos="720"/>
      </w:tabs>
      <w:spacing w:before="120" w:after="120"/>
      <w:ind w:left="360" w:hanging="360"/>
    </w:pPr>
    <w:rPr>
      <w:b/>
      <w:bCs/>
      <w:lang w:eastAsia="en-US"/>
    </w:rPr>
  </w:style>
  <w:style w:type="paragraph" w:customStyle="1" w:styleId="Style2">
    <w:name w:val="Style2"/>
    <w:basedOn w:val="Normal"/>
    <w:uiPriority w:val="99"/>
    <w:semiHidden/>
    <w:rsid w:val="00EB15BD"/>
    <w:rPr>
      <w:sz w:val="20"/>
      <w:szCs w:val="20"/>
      <w:lang w:eastAsia="en-US"/>
    </w:rPr>
  </w:style>
  <w:style w:type="paragraph" w:styleId="NormalIndent">
    <w:name w:val="Normal Indent"/>
    <w:basedOn w:val="Normal"/>
    <w:uiPriority w:val="99"/>
    <w:rsid w:val="00EB15BD"/>
    <w:pPr>
      <w:ind w:left="720"/>
    </w:pPr>
    <w:rPr>
      <w:lang w:eastAsia="en-US"/>
    </w:rPr>
  </w:style>
  <w:style w:type="character" w:customStyle="1" w:styleId="NormalIndentChar">
    <w:name w:val="Normal Indent Char"/>
    <w:basedOn w:val="DefaultParagraphFont"/>
    <w:uiPriority w:val="99"/>
    <w:rsid w:val="00EB15BD"/>
    <w:rPr>
      <w:rFonts w:eastAsia="SimSun"/>
      <w:sz w:val="24"/>
      <w:szCs w:val="24"/>
      <w:lang w:val="en-US" w:eastAsia="en-US"/>
    </w:rPr>
  </w:style>
  <w:style w:type="paragraph" w:styleId="TOC3">
    <w:name w:val="toc 3"/>
    <w:basedOn w:val="Normal"/>
    <w:next w:val="Normal"/>
    <w:autoRedefine/>
    <w:uiPriority w:val="99"/>
    <w:semiHidden/>
    <w:rsid w:val="00EB15BD"/>
    <w:pPr>
      <w:ind w:left="1080"/>
    </w:pPr>
    <w:rPr>
      <w:rFonts w:ascii="Arial" w:hAnsi="Arial" w:cs="Arial"/>
      <w:sz w:val="22"/>
      <w:szCs w:val="22"/>
    </w:rPr>
  </w:style>
  <w:style w:type="paragraph" w:styleId="TOC4">
    <w:name w:val="toc 4"/>
    <w:basedOn w:val="Normal"/>
    <w:next w:val="Normal"/>
    <w:autoRedefine/>
    <w:uiPriority w:val="99"/>
    <w:semiHidden/>
    <w:rsid w:val="00EB15BD"/>
    <w:pPr>
      <w:tabs>
        <w:tab w:val="left" w:pos="2200"/>
        <w:tab w:val="right" w:leader="dot" w:pos="9019"/>
      </w:tabs>
      <w:ind w:left="1728"/>
    </w:pPr>
    <w:rPr>
      <w:rFonts w:ascii="Arial" w:hAnsi="Arial" w:cs="Arial"/>
      <w:noProof/>
      <w:sz w:val="18"/>
      <w:szCs w:val="18"/>
      <w:lang w:val="en-GB"/>
    </w:rPr>
  </w:style>
  <w:style w:type="paragraph" w:styleId="TOC5">
    <w:name w:val="toc 5"/>
    <w:basedOn w:val="Normal"/>
    <w:next w:val="Normal"/>
    <w:autoRedefine/>
    <w:uiPriority w:val="99"/>
    <w:semiHidden/>
    <w:rsid w:val="00EB15BD"/>
    <w:pPr>
      <w:ind w:left="960"/>
    </w:pPr>
  </w:style>
  <w:style w:type="paragraph" w:styleId="TOC6">
    <w:name w:val="toc 6"/>
    <w:basedOn w:val="Normal"/>
    <w:next w:val="Normal"/>
    <w:autoRedefine/>
    <w:uiPriority w:val="99"/>
    <w:semiHidden/>
    <w:rsid w:val="00EB15BD"/>
    <w:pPr>
      <w:ind w:left="1200"/>
    </w:pPr>
  </w:style>
  <w:style w:type="paragraph" w:styleId="TOC7">
    <w:name w:val="toc 7"/>
    <w:basedOn w:val="Normal"/>
    <w:next w:val="Normal"/>
    <w:autoRedefine/>
    <w:uiPriority w:val="99"/>
    <w:semiHidden/>
    <w:rsid w:val="00EB15BD"/>
    <w:pPr>
      <w:ind w:left="1440"/>
    </w:pPr>
  </w:style>
  <w:style w:type="paragraph" w:styleId="TOC8">
    <w:name w:val="toc 8"/>
    <w:basedOn w:val="Normal"/>
    <w:next w:val="Normal"/>
    <w:autoRedefine/>
    <w:uiPriority w:val="99"/>
    <w:semiHidden/>
    <w:rsid w:val="00EB15BD"/>
    <w:pPr>
      <w:ind w:left="1680"/>
    </w:pPr>
  </w:style>
  <w:style w:type="paragraph" w:styleId="TOC9">
    <w:name w:val="toc 9"/>
    <w:basedOn w:val="Normal"/>
    <w:next w:val="Normal"/>
    <w:autoRedefine/>
    <w:uiPriority w:val="99"/>
    <w:semiHidden/>
    <w:rsid w:val="00EB15BD"/>
    <w:pPr>
      <w:ind w:left="1920"/>
    </w:pPr>
  </w:style>
  <w:style w:type="paragraph" w:styleId="BodyText3">
    <w:name w:val="Body Text 3"/>
    <w:basedOn w:val="Normal"/>
    <w:link w:val="BodyText3Char"/>
    <w:uiPriority w:val="99"/>
    <w:rsid w:val="00EB15BD"/>
    <w:pPr>
      <w:jc w:val="both"/>
    </w:pPr>
    <w:rPr>
      <w:rFonts w:ascii="Arial" w:hAnsi="Arial" w:cs="Arial"/>
      <w:sz w:val="20"/>
      <w:szCs w:val="20"/>
    </w:rPr>
  </w:style>
  <w:style w:type="character" w:customStyle="1" w:styleId="BodyText3Char">
    <w:name w:val="Body Text 3 Char"/>
    <w:basedOn w:val="DefaultParagraphFont"/>
    <w:link w:val="BodyText3"/>
    <w:uiPriority w:val="99"/>
    <w:semiHidden/>
    <w:locked/>
    <w:rPr>
      <w:sz w:val="16"/>
      <w:szCs w:val="16"/>
      <w:lang w:eastAsia="zh-CN"/>
    </w:rPr>
  </w:style>
  <w:style w:type="paragraph" w:customStyle="1" w:styleId="Style1">
    <w:name w:val="Style1"/>
    <w:basedOn w:val="Heading3"/>
    <w:uiPriority w:val="99"/>
    <w:rsid w:val="00EB15BD"/>
  </w:style>
  <w:style w:type="paragraph" w:styleId="CommentSubject">
    <w:name w:val="annotation subject"/>
    <w:basedOn w:val="CommentText"/>
    <w:next w:val="CommentText"/>
    <w:link w:val="CommentSubjectChar"/>
    <w:uiPriority w:val="99"/>
    <w:semiHidden/>
    <w:rsid w:val="00C9708B"/>
    <w:rPr>
      <w:b/>
      <w:bCs/>
      <w:lang w:eastAsia="zh-CN"/>
    </w:rPr>
  </w:style>
  <w:style w:type="character" w:customStyle="1" w:styleId="CommentSubjectChar">
    <w:name w:val="Comment Subject Char"/>
    <w:basedOn w:val="CommentTextChar"/>
    <w:link w:val="CommentSubject"/>
    <w:uiPriority w:val="99"/>
    <w:semiHidden/>
    <w:locke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2</Pages>
  <Words>1224</Words>
  <Characters>6979</Characters>
  <Application>Microsoft Office Outlook</Application>
  <DocSecurity>0</DocSecurity>
  <Lines>0</Lines>
  <Paragraphs>0</Paragraphs>
  <ScaleCrop>false</ScaleCrop>
  <Company>IMED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OF THE PEOPLE’S REPUBLIC OF BANGLADESH</dc:title>
  <dc:subject/>
  <dc:creator>cptu30015</dc:creator>
  <cp:keywords/>
  <dc:description/>
  <cp:lastModifiedBy>MAPLE PC</cp:lastModifiedBy>
  <cp:revision>5</cp:revision>
  <cp:lastPrinted>2010-04-16T15:59:00Z</cp:lastPrinted>
  <dcterms:created xsi:type="dcterms:W3CDTF">2013-04-07T01:43:00Z</dcterms:created>
  <dcterms:modified xsi:type="dcterms:W3CDTF">2013-04-08T04:01:00Z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130431298</vt:i4>
  </property>
  <property fmtid="{D5CDD505-2E9C-101B-9397-08002B2CF9AE}" pid="3" name="_EmailSubject">
    <vt:lpwstr>STDs</vt:lpwstr>
  </property>
  <property fmtid="{D5CDD505-2E9C-101B-9397-08002B2CF9AE}" pid="4" name="_AuthorEmail">
    <vt:lpwstr>cptu29014@cptu.gov</vt:lpwstr>
  </property>
  <property fmtid="{D5CDD505-2E9C-101B-9397-08002B2CF9AE}" pid="5" name="_AuthorEmailDisplayName">
    <vt:lpwstr>Kanta</vt:lpwstr>
  </property>
  <property fmtid="{D5CDD505-2E9C-101B-9397-08002B2CF9AE}" pid="6" name="_PreviousAdHocReviewCycleID">
    <vt:i4>1267766059</vt:i4>
  </property>
  <property fmtid="{D5CDD505-2E9C-101B-9397-08002B2CF9AE}" pid="7" name="_ReviewingToolsShownOnce">
    <vt:lpwstr/>
  </property>
</Properties>
</file>